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17"/>
        <w:gridCol w:w="5534"/>
      </w:tblGrid>
      <w:tr w:rsidR="002B5772" w:rsidRPr="00066077" w14:paraId="4D1C04CA" w14:textId="77777777" w:rsidTr="002B5772">
        <w:tc>
          <w:tcPr>
            <w:tcW w:w="3717" w:type="dxa"/>
            <w:tcBorders>
              <w:top w:val="single" w:sz="4" w:space="0" w:color="4F81BD" w:themeColor="accent1"/>
              <w:bottom w:val="single" w:sz="4" w:space="0" w:color="4F81BD" w:themeColor="accent1"/>
            </w:tcBorders>
            <w:vAlign w:val="center"/>
          </w:tcPr>
          <w:p w14:paraId="167A0A65" w14:textId="77777777" w:rsidR="002B5772" w:rsidRDefault="002B5772" w:rsidP="002B5772">
            <w:pPr>
              <w:ind w:left="-105" w:right="-108" w:firstLine="0"/>
              <w:jc w:val="left"/>
              <w:rPr>
                <w:lang w:eastAsia="fr-BE"/>
              </w:rPr>
            </w:pPr>
            <w:bookmarkStart w:id="0" w:name="_GoBack"/>
            <w:bookmarkEnd w:id="0"/>
            <w:r>
              <w:rPr>
                <w:noProof/>
                <w:lang w:val="en-US"/>
              </w:rPr>
              <w:drawing>
                <wp:inline distT="0" distB="0" distL="0" distR="0" wp14:anchorId="5553E283" wp14:editId="0E25913C">
                  <wp:extent cx="2289884" cy="876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_acronyme_f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0377" cy="887969"/>
                          </a:xfrm>
                          <a:prstGeom prst="rect">
                            <a:avLst/>
                          </a:prstGeom>
                        </pic:spPr>
                      </pic:pic>
                    </a:graphicData>
                  </a:graphic>
                </wp:inline>
              </w:drawing>
            </w:r>
          </w:p>
        </w:tc>
        <w:tc>
          <w:tcPr>
            <w:tcW w:w="5534" w:type="dxa"/>
            <w:tcBorders>
              <w:top w:val="single" w:sz="4" w:space="0" w:color="4F81BD" w:themeColor="accent1"/>
              <w:bottom w:val="single" w:sz="4" w:space="0" w:color="4F81BD" w:themeColor="accent1"/>
            </w:tcBorders>
            <w:vAlign w:val="center"/>
          </w:tcPr>
          <w:p w14:paraId="62ED8534" w14:textId="330CB345" w:rsidR="002B5772" w:rsidRPr="004C72F4" w:rsidRDefault="002B5772" w:rsidP="002B5772">
            <w:pPr>
              <w:ind w:left="-102" w:firstLine="0"/>
              <w:jc w:val="right"/>
              <w:rPr>
                <w:rFonts w:ascii="Times New Roman" w:eastAsiaTheme="majorEastAsia" w:hAnsi="Times New Roman" w:cs="Times New Roman"/>
                <w:color w:val="17365D" w:themeColor="text2" w:themeShade="BF"/>
                <w:spacing w:val="5"/>
                <w:kern w:val="28"/>
                <w:sz w:val="56"/>
                <w:szCs w:val="52"/>
              </w:rPr>
            </w:pPr>
            <w:r>
              <w:rPr>
                <w:rFonts w:ascii="Times New Roman" w:eastAsiaTheme="majorEastAsia" w:hAnsi="Times New Roman" w:cs="Times New Roman"/>
                <w:color w:val="17365D" w:themeColor="text2" w:themeShade="BF"/>
                <w:spacing w:val="5"/>
                <w:kern w:val="28"/>
                <w:sz w:val="56"/>
                <w:szCs w:val="52"/>
              </w:rPr>
              <w:t>PID</w:t>
            </w:r>
            <w:r>
              <w:rPr>
                <w:rFonts w:ascii="Times New Roman" w:eastAsiaTheme="majorEastAsia" w:hAnsi="Times New Roman" w:cs="Times New Roman"/>
                <w:color w:val="17365D" w:themeColor="text2" w:themeShade="BF"/>
                <w:spacing w:val="5"/>
                <w:kern w:val="28"/>
                <w:sz w:val="56"/>
                <w:szCs w:val="52"/>
              </w:rPr>
              <w:br/>
            </w:r>
            <w:r w:rsidRPr="003B62A9">
              <w:rPr>
                <w:rFonts w:ascii="Times New Roman" w:eastAsiaTheme="majorEastAsia" w:hAnsi="Times New Roman" w:cs="Times New Roman"/>
                <w:color w:val="17365D" w:themeColor="text2" w:themeShade="BF"/>
                <w:spacing w:val="5"/>
                <w:kern w:val="28"/>
                <w:sz w:val="36"/>
                <w:szCs w:val="52"/>
              </w:rPr>
              <w:t>Projet Initiation Document</w:t>
            </w:r>
          </w:p>
        </w:tc>
      </w:tr>
    </w:tbl>
    <w:p w14:paraId="46F09E9C" w14:textId="77777777" w:rsidR="002B5772" w:rsidRDefault="002B5772" w:rsidP="002B5772">
      <w:pPr>
        <w:ind w:firstLine="0"/>
        <w:jc w:val="center"/>
        <w:rPr>
          <w:lang w:eastAsia="fr-BE"/>
        </w:rPr>
      </w:pPr>
    </w:p>
    <w:p w14:paraId="1801AFB9" w14:textId="77777777" w:rsidR="00B34F5E" w:rsidRDefault="00B34F5E" w:rsidP="007322D0">
      <w:pPr>
        <w:pStyle w:val="Title"/>
        <w:rPr>
          <w:rFonts w:ascii="Times New Roman" w:hAnsi="Times New Roman" w:cs="Times New Roman"/>
        </w:rPr>
      </w:pPr>
    </w:p>
    <w:p w14:paraId="13BF1903" w14:textId="6605DDBB" w:rsidR="006E6D75" w:rsidRPr="004C72F4" w:rsidRDefault="00574F48" w:rsidP="006E6D75">
      <w:pPr>
        <w:pStyle w:val="Title"/>
        <w:ind w:firstLine="0"/>
        <w:jc w:val="center"/>
        <w:rPr>
          <w:rFonts w:ascii="Times New Roman" w:hAnsi="Times New Roman" w:cs="Times New Roman"/>
          <w:sz w:val="32"/>
        </w:rPr>
      </w:pPr>
      <w:r>
        <w:rPr>
          <w:rFonts w:ascii="Times New Roman" w:hAnsi="Times New Roman" w:cs="Times New Roman"/>
        </w:rPr>
        <w:t xml:space="preserve">PID </w:t>
      </w:r>
      <w:r w:rsidR="00B55CD8">
        <w:rPr>
          <w:rFonts w:ascii="Times New Roman" w:hAnsi="Times New Roman" w:cs="Times New Roman"/>
        </w:rPr>
        <w:t>Checkin@work</w:t>
      </w:r>
      <w:r>
        <w:rPr>
          <w:rFonts w:ascii="Times New Roman" w:hAnsi="Times New Roman" w:cs="Times New Roman"/>
        </w:rPr>
        <w:t xml:space="preserve"> FR</w:t>
      </w:r>
      <w:r w:rsidR="006E6D75">
        <w:rPr>
          <w:rFonts w:ascii="Times New Roman" w:hAnsi="Times New Roman" w:cs="Times New Roman"/>
          <w:sz w:val="32"/>
        </w:rPr>
        <w:br/>
      </w:r>
      <w:r w:rsidR="006E6D75" w:rsidRPr="006E6D75">
        <w:rPr>
          <w:rFonts w:ascii="Times New Roman" w:hAnsi="Times New Roman" w:cs="Times New Roman"/>
          <w:sz w:val="24"/>
        </w:rPr>
        <w:t xml:space="preserve">(ID Projet : </w:t>
      </w:r>
      <w:r w:rsidR="00B8355D">
        <w:rPr>
          <w:rFonts w:ascii="Times New Roman" w:hAnsi="Times New Roman" w:cs="Times New Roman"/>
          <w:sz w:val="24"/>
        </w:rPr>
        <w:t>812</w:t>
      </w:r>
      <w:r w:rsidR="006E6D75" w:rsidRPr="006E6D75">
        <w:rPr>
          <w:rFonts w:ascii="Times New Roman" w:hAnsi="Times New Roman" w:cs="Times New Roman"/>
          <w:sz w:val="24"/>
        </w:rPr>
        <w:t xml:space="preserve">– </w:t>
      </w:r>
      <w:r w:rsidR="006E6D75" w:rsidRPr="00C054EC">
        <w:rPr>
          <w:rFonts w:ascii="Times New Roman" w:hAnsi="Times New Roman" w:cs="Times New Roman"/>
          <w:sz w:val="24"/>
        </w:rPr>
        <w:t xml:space="preserve">Code d’imputation </w:t>
      </w:r>
      <w:r w:rsidR="00FF44E1" w:rsidRPr="00FF44E1">
        <w:rPr>
          <w:rFonts w:ascii="Times New Roman" w:hAnsi="Times New Roman" w:cs="Times New Roman"/>
          <w:sz w:val="24"/>
        </w:rPr>
        <w:t>2.012.002 Change requests (Services à destination de l'ONEm, FFE, InterOP, VDAB, FOREM, Actiris et ADG)</w:t>
      </w:r>
      <w:r w:rsidR="00FF44E1" w:rsidRPr="00FF44E1" w:rsidDel="00FF44E1">
        <w:rPr>
          <w:rFonts w:ascii="Times New Roman" w:hAnsi="Times New Roman" w:cs="Times New Roman"/>
          <w:sz w:val="24"/>
        </w:rPr>
        <w:t xml:space="preserve"> </w:t>
      </w:r>
    </w:p>
    <w:p w14:paraId="252F4289" w14:textId="609DB13F" w:rsidR="00BB5BB9" w:rsidRPr="00BB5BB9" w:rsidRDefault="00831E59" w:rsidP="00BB5BB9">
      <w:r>
        <w:t>C</w:t>
      </w:r>
      <w:r w:rsidR="00AE0F92">
        <w:t>e</w:t>
      </w:r>
      <w:r w:rsidR="00B8355D">
        <w:t xml:space="preserve"> projet permet à l’application </w:t>
      </w:r>
      <w:r>
        <w:t xml:space="preserve">de l’ONEM </w:t>
      </w:r>
      <w:r w:rsidRPr="00831E59">
        <w:t xml:space="preserve">CoronaSearch </w:t>
      </w:r>
      <w:r>
        <w:t xml:space="preserve">de se connecter </w:t>
      </w:r>
      <w:r w:rsidR="0095740E">
        <w:t xml:space="preserve">à l’application </w:t>
      </w:r>
      <w:r w:rsidRPr="00831E59">
        <w:t>« Checkin@Work »</w:t>
      </w:r>
      <w:r w:rsidR="0095740E">
        <w:t xml:space="preserve"> de l’ONSS qui expose </w:t>
      </w:r>
      <w:r w:rsidR="007E5C86">
        <w:t>le</w:t>
      </w:r>
      <w:r w:rsidR="0095740E">
        <w:t xml:space="preserve"> Webservice</w:t>
      </w:r>
      <w:r w:rsidR="00323494">
        <w:t xml:space="preserve"> ‘Presence</w:t>
      </w:r>
      <w:r w:rsidR="007E5C86">
        <w:t>Registration’</w:t>
      </w:r>
      <w:r w:rsidR="00B8355D">
        <w:t xml:space="preserve"> et de combiner les informations avec les DRS</w:t>
      </w:r>
      <w:r w:rsidR="00FF44E1">
        <w:t xml:space="preserve"> (</w:t>
      </w:r>
      <w:r w:rsidR="00FF44E1" w:rsidRPr="00FF44E1">
        <w:t>Déclaration des Risques Sociaux</w:t>
      </w:r>
      <w:r w:rsidR="00FF44E1">
        <w:t>)</w:t>
      </w:r>
      <w:r w:rsidR="007E5C86">
        <w:t>.</w:t>
      </w:r>
      <w:r w:rsidRPr="00831E59">
        <w:t xml:space="preserve"> </w:t>
      </w:r>
    </w:p>
    <w:p w14:paraId="21184F53" w14:textId="77777777" w:rsidR="008768F4" w:rsidRDefault="006E6D75" w:rsidP="002B5772">
      <w:pPr>
        <w:pStyle w:val="IntenseQuote"/>
        <w:spacing w:before="240" w:after="120"/>
        <w:ind w:left="0" w:right="-1"/>
        <w:rPr>
          <w:rStyle w:val="SubtleEmphasis"/>
        </w:rPr>
      </w:pPr>
      <w:r>
        <w:rPr>
          <w:rStyle w:val="SubtleEmphasis"/>
        </w:rPr>
        <w:t>Identifications des partenaires (réf. BCSS)</w:t>
      </w:r>
    </w:p>
    <w:tbl>
      <w:tblPr>
        <w:tblStyle w:val="TableGreg"/>
        <w:tblW w:w="8670" w:type="dxa"/>
        <w:tblInd w:w="407" w:type="dxa"/>
        <w:tblLook w:val="04A0" w:firstRow="1" w:lastRow="0" w:firstColumn="1" w:lastColumn="0" w:noHBand="0" w:noVBand="1"/>
      </w:tblPr>
      <w:tblGrid>
        <w:gridCol w:w="1650"/>
        <w:gridCol w:w="2768"/>
        <w:gridCol w:w="4252"/>
      </w:tblGrid>
      <w:tr w:rsidR="0042483C" w:rsidRPr="004A2E91" w14:paraId="1488E48B" w14:textId="77777777" w:rsidTr="006E6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3CA7D68E" w14:textId="77777777" w:rsidR="0042483C" w:rsidRDefault="006E6D75" w:rsidP="00BB3A9E">
            <w:pPr>
              <w:pStyle w:val="TableHeader"/>
            </w:pPr>
            <w:r>
              <w:t>Nom partenaire</w:t>
            </w:r>
          </w:p>
        </w:tc>
        <w:tc>
          <w:tcPr>
            <w:tcW w:w="2768" w:type="dxa"/>
          </w:tcPr>
          <w:p w14:paraId="0DDED04B" w14:textId="77777777" w:rsidR="0042483C" w:rsidRPr="004A2E91" w:rsidRDefault="006E6D75" w:rsidP="006E6D75">
            <w:pPr>
              <w:pStyle w:val="TableHeader"/>
              <w:cnfStyle w:val="100000000000" w:firstRow="1" w:lastRow="0" w:firstColumn="0" w:lastColumn="0" w:oddVBand="0" w:evenVBand="0" w:oddHBand="0" w:evenHBand="0" w:firstRowFirstColumn="0" w:firstRowLastColumn="0" w:lastRowFirstColumn="0" w:lastRowLastColumn="0"/>
            </w:pPr>
            <w:r>
              <w:t>CBE partenaire</w:t>
            </w:r>
          </w:p>
        </w:tc>
        <w:tc>
          <w:tcPr>
            <w:tcW w:w="4252" w:type="dxa"/>
          </w:tcPr>
          <w:p w14:paraId="37E98465" w14:textId="77777777" w:rsidR="0042483C" w:rsidRPr="004A2E91" w:rsidRDefault="006E6D75" w:rsidP="006E6D75">
            <w:pPr>
              <w:pStyle w:val="TableHeader"/>
              <w:cnfStyle w:val="100000000000" w:firstRow="1" w:lastRow="0" w:firstColumn="0" w:lastColumn="0" w:oddVBand="0" w:evenVBand="0" w:oddHBand="0" w:evenHBand="0" w:firstRowFirstColumn="0" w:firstRowLastColumn="0" w:lastRowFirstColumn="0" w:lastRowLastColumn="0"/>
            </w:pPr>
            <w:r>
              <w:t>Secteu</w:t>
            </w:r>
            <w:r w:rsidR="0042483C">
              <w:t>r</w:t>
            </w:r>
            <w:r>
              <w:t>/TypeInstitution</w:t>
            </w:r>
          </w:p>
        </w:tc>
      </w:tr>
      <w:tr w:rsidR="0042483C" w:rsidRPr="004A2E91" w14:paraId="6D60CAB0" w14:textId="77777777" w:rsidTr="006E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62B477C5" w14:textId="77777777" w:rsidR="0042483C" w:rsidRDefault="0095740E">
            <w:pPr>
              <w:pStyle w:val="TableContents"/>
            </w:pPr>
            <w:r>
              <w:t>ONEM</w:t>
            </w:r>
          </w:p>
        </w:tc>
        <w:tc>
          <w:tcPr>
            <w:tcW w:w="2768" w:type="dxa"/>
          </w:tcPr>
          <w:p w14:paraId="4063A126" w14:textId="77777777" w:rsidR="0042483C" w:rsidRDefault="0030712E" w:rsidP="00A7684F">
            <w:pPr>
              <w:pStyle w:val="TableContents"/>
              <w:cnfStyle w:val="000000100000" w:firstRow="0" w:lastRow="0" w:firstColumn="0" w:lastColumn="0" w:oddVBand="0" w:evenVBand="0" w:oddHBand="1" w:evenHBand="0" w:firstRowFirstColumn="0" w:firstRowLastColumn="0" w:lastRowFirstColumn="0" w:lastRowLastColumn="0"/>
            </w:pPr>
            <w:r w:rsidRPr="0030712E">
              <w:t>206,737,484</w:t>
            </w:r>
          </w:p>
        </w:tc>
        <w:tc>
          <w:tcPr>
            <w:tcW w:w="4252" w:type="dxa"/>
          </w:tcPr>
          <w:p w14:paraId="492A0DD0" w14:textId="77777777" w:rsidR="0042483C" w:rsidRPr="004A2E91" w:rsidRDefault="0030712E" w:rsidP="00A7684F">
            <w:pPr>
              <w:pStyle w:val="TableContents"/>
              <w:cnfStyle w:val="000000100000" w:firstRow="0" w:lastRow="0" w:firstColumn="0" w:lastColumn="0" w:oddVBand="0" w:evenVBand="0" w:oddHBand="1" w:evenHBand="0" w:firstRowFirstColumn="0" w:firstRowLastColumn="0" w:lastRowFirstColumn="0" w:lastRowLastColumn="0"/>
            </w:pPr>
            <w:r>
              <w:t>18/0</w:t>
            </w:r>
          </w:p>
        </w:tc>
      </w:tr>
      <w:tr w:rsidR="0042483C" w:rsidRPr="004A2E91" w14:paraId="1CE1FE16" w14:textId="77777777" w:rsidTr="006E6D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354CB1E2" w14:textId="77777777" w:rsidR="0042483C" w:rsidRDefault="0095740E" w:rsidP="00A7684F">
            <w:pPr>
              <w:pStyle w:val="TableContents"/>
            </w:pPr>
            <w:r>
              <w:t>ONSS</w:t>
            </w:r>
          </w:p>
        </w:tc>
        <w:tc>
          <w:tcPr>
            <w:tcW w:w="2768" w:type="dxa"/>
          </w:tcPr>
          <w:p w14:paraId="5A50ECF6" w14:textId="77777777" w:rsidR="0042483C" w:rsidRDefault="00574F48" w:rsidP="00A7684F">
            <w:pPr>
              <w:pStyle w:val="TableContents"/>
              <w:cnfStyle w:val="000000010000" w:firstRow="0" w:lastRow="0" w:firstColumn="0" w:lastColumn="0" w:oddVBand="0" w:evenVBand="0" w:oddHBand="0" w:evenHBand="1" w:firstRowFirstColumn="0" w:firstRowLastColumn="0" w:lastRowFirstColumn="0" w:lastRowLastColumn="0"/>
            </w:pPr>
            <w:r w:rsidRPr="00574F48">
              <w:t>206,731,645</w:t>
            </w:r>
          </w:p>
        </w:tc>
        <w:tc>
          <w:tcPr>
            <w:tcW w:w="4252" w:type="dxa"/>
          </w:tcPr>
          <w:p w14:paraId="6D9F8C9B" w14:textId="77777777" w:rsidR="0042483C" w:rsidRDefault="00574F48" w:rsidP="00A7684F">
            <w:pPr>
              <w:pStyle w:val="TableContents"/>
              <w:cnfStyle w:val="000000010000" w:firstRow="0" w:lastRow="0" w:firstColumn="0" w:lastColumn="0" w:oddVBand="0" w:evenVBand="0" w:oddHBand="0" w:evenHBand="1" w:firstRowFirstColumn="0" w:firstRowLastColumn="0" w:lastRowFirstColumn="0" w:lastRowLastColumn="0"/>
            </w:pPr>
            <w:r>
              <w:t>12/0</w:t>
            </w:r>
          </w:p>
        </w:tc>
      </w:tr>
    </w:tbl>
    <w:p w14:paraId="24DD5B80" w14:textId="77777777" w:rsidR="008768F4" w:rsidRPr="004A2E91" w:rsidRDefault="008768F4" w:rsidP="002B5772">
      <w:pPr>
        <w:pStyle w:val="IntenseQuote"/>
        <w:spacing w:before="240" w:after="120"/>
        <w:ind w:left="0" w:right="-1"/>
        <w:rPr>
          <w:rStyle w:val="SubtleEmphasis"/>
        </w:rPr>
      </w:pPr>
      <w:r w:rsidRPr="004A2E91">
        <w:rPr>
          <w:rStyle w:val="SubtleEmphasis"/>
        </w:rPr>
        <w:t>Auteurs</w:t>
      </w:r>
      <w:r w:rsidR="0093467A" w:rsidRPr="004A2E91">
        <w:rPr>
          <w:rStyle w:val="SubtleEmphasis"/>
        </w:rPr>
        <w:t>/Réviseurs</w:t>
      </w:r>
    </w:p>
    <w:tbl>
      <w:tblPr>
        <w:tblStyle w:val="TableGreg"/>
        <w:tblW w:w="8685" w:type="dxa"/>
        <w:tblInd w:w="387" w:type="dxa"/>
        <w:tblLook w:val="04A0" w:firstRow="1" w:lastRow="0" w:firstColumn="1" w:lastColumn="0" w:noHBand="0" w:noVBand="1"/>
      </w:tblPr>
      <w:tblGrid>
        <w:gridCol w:w="1134"/>
        <w:gridCol w:w="2303"/>
        <w:gridCol w:w="1524"/>
        <w:gridCol w:w="3724"/>
      </w:tblGrid>
      <w:tr w:rsidR="008768F4" w:rsidRPr="004A2E91" w14:paraId="523FFB55" w14:textId="77777777" w:rsidTr="002B5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B0BF83E" w14:textId="77777777" w:rsidR="008768F4" w:rsidRPr="004A2E91" w:rsidRDefault="008768F4" w:rsidP="00BB3A9E">
            <w:pPr>
              <w:pStyle w:val="TableHeader"/>
            </w:pPr>
            <w:r w:rsidRPr="004A2E91">
              <w:t>Acronyme</w:t>
            </w:r>
          </w:p>
        </w:tc>
        <w:tc>
          <w:tcPr>
            <w:tcW w:w="2303" w:type="dxa"/>
          </w:tcPr>
          <w:p w14:paraId="753F4BF2" w14:textId="77777777" w:rsidR="008768F4" w:rsidRPr="004A2E91" w:rsidRDefault="008768F4" w:rsidP="00BB3A9E">
            <w:pPr>
              <w:pStyle w:val="TableHeader"/>
              <w:cnfStyle w:val="100000000000" w:firstRow="1" w:lastRow="0" w:firstColumn="0" w:lastColumn="0" w:oddVBand="0" w:evenVBand="0" w:oddHBand="0" w:evenHBand="0" w:firstRowFirstColumn="0" w:firstRowLastColumn="0" w:lastRowFirstColumn="0" w:lastRowLastColumn="0"/>
            </w:pPr>
            <w:r w:rsidRPr="004A2E91">
              <w:t>Prénom Nom</w:t>
            </w:r>
          </w:p>
        </w:tc>
        <w:tc>
          <w:tcPr>
            <w:tcW w:w="1524" w:type="dxa"/>
          </w:tcPr>
          <w:p w14:paraId="1851728F" w14:textId="77777777" w:rsidR="008768F4" w:rsidRPr="004A2E91" w:rsidRDefault="008768F4" w:rsidP="00BB3A9E">
            <w:pPr>
              <w:pStyle w:val="TableHeader"/>
              <w:cnfStyle w:val="100000000000" w:firstRow="1" w:lastRow="0" w:firstColumn="0" w:lastColumn="0" w:oddVBand="0" w:evenVBand="0" w:oddHBand="0" w:evenHBand="0" w:firstRowFirstColumn="0" w:firstRowLastColumn="0" w:lastRowFirstColumn="0" w:lastRowLastColumn="0"/>
            </w:pPr>
            <w:r w:rsidRPr="004A2E91">
              <w:t>Institution</w:t>
            </w:r>
          </w:p>
        </w:tc>
        <w:tc>
          <w:tcPr>
            <w:tcW w:w="3724" w:type="dxa"/>
          </w:tcPr>
          <w:p w14:paraId="07A4A44E" w14:textId="77777777" w:rsidR="008768F4" w:rsidRPr="004A2E91" w:rsidRDefault="008768F4" w:rsidP="00BB3A9E">
            <w:pPr>
              <w:pStyle w:val="TableHeader"/>
              <w:cnfStyle w:val="100000000000" w:firstRow="1" w:lastRow="0" w:firstColumn="0" w:lastColumn="0" w:oddVBand="0" w:evenVBand="0" w:oddHBand="0" w:evenHBand="0" w:firstRowFirstColumn="0" w:firstRowLastColumn="0" w:lastRowFirstColumn="0" w:lastRowLastColumn="0"/>
            </w:pPr>
            <w:r w:rsidRPr="004A2E91">
              <w:t>Fonction</w:t>
            </w:r>
          </w:p>
        </w:tc>
      </w:tr>
      <w:tr w:rsidR="008768F4" w:rsidRPr="004A2E91" w14:paraId="06B7692C" w14:textId="77777777" w:rsidTr="002B5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B99D227" w14:textId="77777777" w:rsidR="008768F4" w:rsidRPr="004A2E91" w:rsidRDefault="0095740E" w:rsidP="00BB3A9E">
            <w:pPr>
              <w:pStyle w:val="TableContents"/>
            </w:pPr>
            <w:r>
              <w:t>CRO</w:t>
            </w:r>
          </w:p>
        </w:tc>
        <w:tc>
          <w:tcPr>
            <w:tcW w:w="2303" w:type="dxa"/>
          </w:tcPr>
          <w:p w14:paraId="5720200C" w14:textId="77777777" w:rsidR="008768F4" w:rsidRPr="004A2E91" w:rsidRDefault="0095740E">
            <w:pPr>
              <w:pStyle w:val="TableContents"/>
              <w:cnfStyle w:val="000000100000" w:firstRow="0" w:lastRow="0" w:firstColumn="0" w:lastColumn="0" w:oddVBand="0" w:evenVBand="0" w:oddHBand="1" w:evenHBand="0" w:firstRowFirstColumn="0" w:firstRowLastColumn="0" w:lastRowFirstColumn="0" w:lastRowLastColumn="0"/>
            </w:pPr>
            <w:r>
              <w:t>Candido Rodriguez</w:t>
            </w:r>
          </w:p>
        </w:tc>
        <w:tc>
          <w:tcPr>
            <w:tcW w:w="1524" w:type="dxa"/>
          </w:tcPr>
          <w:p w14:paraId="067A4C32" w14:textId="77777777" w:rsidR="008768F4" w:rsidRPr="004A2E91" w:rsidRDefault="0095740E" w:rsidP="00BB3A9E">
            <w:pPr>
              <w:pStyle w:val="TableContents"/>
              <w:cnfStyle w:val="000000100000" w:firstRow="0" w:lastRow="0" w:firstColumn="0" w:lastColumn="0" w:oddVBand="0" w:evenVBand="0" w:oddHBand="1" w:evenHBand="0" w:firstRowFirstColumn="0" w:firstRowLastColumn="0" w:lastRowFirstColumn="0" w:lastRowLastColumn="0"/>
            </w:pPr>
            <w:r>
              <w:t>BCSS</w:t>
            </w:r>
          </w:p>
        </w:tc>
        <w:tc>
          <w:tcPr>
            <w:tcW w:w="3724" w:type="dxa"/>
          </w:tcPr>
          <w:p w14:paraId="1CC9D9DB" w14:textId="77777777" w:rsidR="008768F4" w:rsidRPr="004A2E91" w:rsidRDefault="0095740E" w:rsidP="00BB3A9E">
            <w:pPr>
              <w:pStyle w:val="TableContents"/>
              <w:cnfStyle w:val="000000100000" w:firstRow="0" w:lastRow="0" w:firstColumn="0" w:lastColumn="0" w:oddVBand="0" w:evenVBand="0" w:oddHBand="1" w:evenHBand="0" w:firstRowFirstColumn="0" w:firstRowLastColumn="0" w:lastRowFirstColumn="0" w:lastRowLastColumn="0"/>
            </w:pPr>
            <w:r>
              <w:t>PPKB</w:t>
            </w:r>
          </w:p>
        </w:tc>
      </w:tr>
      <w:tr w:rsidR="0093467A" w:rsidRPr="004A2E91" w14:paraId="5707B683" w14:textId="77777777" w:rsidTr="002B57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54A82D1" w14:textId="77777777" w:rsidR="0093467A" w:rsidRPr="004A2E91" w:rsidRDefault="0093467A" w:rsidP="00BB3A9E">
            <w:pPr>
              <w:pStyle w:val="TableContents"/>
            </w:pPr>
          </w:p>
        </w:tc>
        <w:tc>
          <w:tcPr>
            <w:tcW w:w="2303" w:type="dxa"/>
          </w:tcPr>
          <w:p w14:paraId="568970DA" w14:textId="77777777" w:rsidR="0093467A" w:rsidRPr="004A2E91" w:rsidRDefault="0093467A" w:rsidP="00BB3A9E">
            <w:pPr>
              <w:pStyle w:val="TableContents"/>
              <w:cnfStyle w:val="000000010000" w:firstRow="0" w:lastRow="0" w:firstColumn="0" w:lastColumn="0" w:oddVBand="0" w:evenVBand="0" w:oddHBand="0" w:evenHBand="1" w:firstRowFirstColumn="0" w:firstRowLastColumn="0" w:lastRowFirstColumn="0" w:lastRowLastColumn="0"/>
            </w:pPr>
          </w:p>
        </w:tc>
        <w:tc>
          <w:tcPr>
            <w:tcW w:w="1524" w:type="dxa"/>
          </w:tcPr>
          <w:p w14:paraId="71BB4EBB" w14:textId="77777777" w:rsidR="0093467A" w:rsidRPr="004A2E91" w:rsidRDefault="0093467A" w:rsidP="00BB3A9E">
            <w:pPr>
              <w:pStyle w:val="TableContents"/>
              <w:cnfStyle w:val="000000010000" w:firstRow="0" w:lastRow="0" w:firstColumn="0" w:lastColumn="0" w:oddVBand="0" w:evenVBand="0" w:oddHBand="0" w:evenHBand="1" w:firstRowFirstColumn="0" w:firstRowLastColumn="0" w:lastRowFirstColumn="0" w:lastRowLastColumn="0"/>
            </w:pPr>
          </w:p>
        </w:tc>
        <w:tc>
          <w:tcPr>
            <w:tcW w:w="3724" w:type="dxa"/>
          </w:tcPr>
          <w:p w14:paraId="39C85F95" w14:textId="77777777" w:rsidR="0093467A" w:rsidRPr="004A2E91" w:rsidRDefault="0093467A" w:rsidP="00BB3A9E">
            <w:pPr>
              <w:pStyle w:val="TableContents"/>
              <w:cnfStyle w:val="000000010000" w:firstRow="0" w:lastRow="0" w:firstColumn="0" w:lastColumn="0" w:oddVBand="0" w:evenVBand="0" w:oddHBand="0" w:evenHBand="1" w:firstRowFirstColumn="0" w:firstRowLastColumn="0" w:lastRowFirstColumn="0" w:lastRowLastColumn="0"/>
            </w:pPr>
          </w:p>
        </w:tc>
      </w:tr>
    </w:tbl>
    <w:p w14:paraId="5DF1A232" w14:textId="77777777" w:rsidR="008768F4" w:rsidRPr="004A2E91" w:rsidRDefault="006E6D75" w:rsidP="002B5772">
      <w:pPr>
        <w:pStyle w:val="IntenseQuote"/>
        <w:spacing w:before="240" w:after="120"/>
        <w:ind w:left="0" w:right="-1"/>
        <w:rPr>
          <w:rStyle w:val="SubtleEmphasis"/>
        </w:rPr>
      </w:pPr>
      <w:r>
        <w:rPr>
          <w:rStyle w:val="SubtleEmphasis"/>
        </w:rPr>
        <w:t>Historique de ré</w:t>
      </w:r>
      <w:r w:rsidR="008768F4" w:rsidRPr="004A2E91">
        <w:rPr>
          <w:rStyle w:val="SubtleEmphasis"/>
        </w:rPr>
        <w:t>vision</w:t>
      </w:r>
      <w:r>
        <w:rPr>
          <w:rStyle w:val="SubtleEmphasis"/>
        </w:rPr>
        <w:t>s</w:t>
      </w:r>
    </w:p>
    <w:tbl>
      <w:tblPr>
        <w:tblStyle w:val="TableGreg"/>
        <w:tblW w:w="8695" w:type="dxa"/>
        <w:tblInd w:w="382" w:type="dxa"/>
        <w:tblLook w:val="04A0" w:firstRow="1" w:lastRow="0" w:firstColumn="1" w:lastColumn="0" w:noHBand="0" w:noVBand="1"/>
      </w:tblPr>
      <w:tblGrid>
        <w:gridCol w:w="1134"/>
        <w:gridCol w:w="993"/>
        <w:gridCol w:w="4393"/>
        <w:gridCol w:w="2175"/>
      </w:tblGrid>
      <w:tr w:rsidR="008768F4" w:rsidRPr="004A2E91" w14:paraId="10373BC5" w14:textId="77777777" w:rsidTr="00FF44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9E83381" w14:textId="77777777" w:rsidR="008768F4" w:rsidRPr="004A2E91" w:rsidRDefault="008768F4" w:rsidP="00BB3A9E">
            <w:pPr>
              <w:pStyle w:val="TableHeader"/>
            </w:pPr>
            <w:r w:rsidRPr="004A2E91">
              <w:t xml:space="preserve">Date </w:t>
            </w:r>
          </w:p>
        </w:tc>
        <w:tc>
          <w:tcPr>
            <w:tcW w:w="993" w:type="dxa"/>
          </w:tcPr>
          <w:p w14:paraId="7C0C9F72" w14:textId="77777777" w:rsidR="008768F4" w:rsidRPr="004A2E91" w:rsidRDefault="008768F4" w:rsidP="00BB3A9E">
            <w:pPr>
              <w:pStyle w:val="TableHeader"/>
              <w:cnfStyle w:val="100000000000" w:firstRow="1" w:lastRow="0" w:firstColumn="0" w:lastColumn="0" w:oddVBand="0" w:evenVBand="0" w:oddHBand="0" w:evenHBand="0" w:firstRowFirstColumn="0" w:firstRowLastColumn="0" w:lastRowFirstColumn="0" w:lastRowLastColumn="0"/>
            </w:pPr>
            <w:r w:rsidRPr="004A2E91">
              <w:t>Version</w:t>
            </w:r>
          </w:p>
        </w:tc>
        <w:tc>
          <w:tcPr>
            <w:tcW w:w="4393" w:type="dxa"/>
          </w:tcPr>
          <w:p w14:paraId="0B4DD27A" w14:textId="77777777" w:rsidR="008768F4" w:rsidRPr="004A2E91" w:rsidRDefault="008768F4" w:rsidP="00BB3A9E">
            <w:pPr>
              <w:pStyle w:val="TableHeader"/>
              <w:cnfStyle w:val="100000000000" w:firstRow="1" w:lastRow="0" w:firstColumn="0" w:lastColumn="0" w:oddVBand="0" w:evenVBand="0" w:oddHBand="0" w:evenHBand="0" w:firstRowFirstColumn="0" w:firstRowLastColumn="0" w:lastRowFirstColumn="0" w:lastRowLastColumn="0"/>
            </w:pPr>
            <w:r w:rsidRPr="004A2E91">
              <w:t>Description</w:t>
            </w:r>
          </w:p>
        </w:tc>
        <w:tc>
          <w:tcPr>
            <w:tcW w:w="2175" w:type="dxa"/>
          </w:tcPr>
          <w:p w14:paraId="439041C0" w14:textId="77777777" w:rsidR="008768F4" w:rsidRPr="004A2E91" w:rsidRDefault="008768F4" w:rsidP="00BB3A9E">
            <w:pPr>
              <w:pStyle w:val="TableHeader"/>
              <w:cnfStyle w:val="100000000000" w:firstRow="1" w:lastRow="0" w:firstColumn="0" w:lastColumn="0" w:oddVBand="0" w:evenVBand="0" w:oddHBand="0" w:evenHBand="0" w:firstRowFirstColumn="0" w:firstRowLastColumn="0" w:lastRowFirstColumn="0" w:lastRowLastColumn="0"/>
            </w:pPr>
            <w:r w:rsidRPr="004A2E91">
              <w:t>Auteur</w:t>
            </w:r>
          </w:p>
        </w:tc>
      </w:tr>
      <w:tr w:rsidR="008768F4" w:rsidRPr="004A2E91" w14:paraId="5A3B10D3" w14:textId="77777777" w:rsidTr="00FF44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1FC9FF3" w14:textId="77777777" w:rsidR="008768F4" w:rsidRPr="004A2E91" w:rsidRDefault="0095740E" w:rsidP="00574F48">
            <w:pPr>
              <w:pStyle w:val="TableContents"/>
            </w:pPr>
            <w:r>
              <w:t>14/12/202</w:t>
            </w:r>
            <w:r w:rsidR="00FE7F13">
              <w:t>1</w:t>
            </w:r>
          </w:p>
        </w:tc>
        <w:tc>
          <w:tcPr>
            <w:tcW w:w="993" w:type="dxa"/>
          </w:tcPr>
          <w:p w14:paraId="43910DA3" w14:textId="77777777" w:rsidR="008768F4" w:rsidRPr="004A2E91" w:rsidRDefault="0095740E" w:rsidP="00BB3A9E">
            <w:pPr>
              <w:pStyle w:val="TableContents"/>
              <w:cnfStyle w:val="000000100000" w:firstRow="0" w:lastRow="0" w:firstColumn="0" w:lastColumn="0" w:oddVBand="0" w:evenVBand="0" w:oddHBand="1" w:evenHBand="0" w:firstRowFirstColumn="0" w:firstRowLastColumn="0" w:lastRowFirstColumn="0" w:lastRowLastColumn="0"/>
            </w:pPr>
            <w:r>
              <w:t>0.1</w:t>
            </w:r>
          </w:p>
        </w:tc>
        <w:tc>
          <w:tcPr>
            <w:tcW w:w="4393" w:type="dxa"/>
          </w:tcPr>
          <w:p w14:paraId="2EC4F052" w14:textId="77777777" w:rsidR="00A7684F" w:rsidRPr="004A2E91" w:rsidRDefault="0095740E" w:rsidP="00897A91">
            <w:pPr>
              <w:pStyle w:val="TableContents"/>
              <w:jc w:val="left"/>
              <w:cnfStyle w:val="000000100000" w:firstRow="0" w:lastRow="0" w:firstColumn="0" w:lastColumn="0" w:oddVBand="0" w:evenVBand="0" w:oddHBand="1" w:evenHBand="0" w:firstRowFirstColumn="0" w:firstRowLastColumn="0" w:lastRowFirstColumn="0" w:lastRowLastColumn="0"/>
            </w:pPr>
            <w:r>
              <w:t>Création du document</w:t>
            </w:r>
          </w:p>
        </w:tc>
        <w:tc>
          <w:tcPr>
            <w:tcW w:w="2175" w:type="dxa"/>
          </w:tcPr>
          <w:p w14:paraId="544445EA" w14:textId="77777777" w:rsidR="008768F4" w:rsidRPr="004A2E91" w:rsidRDefault="0095740E" w:rsidP="004C2542">
            <w:pPr>
              <w:pStyle w:val="TableContents"/>
              <w:cnfStyle w:val="000000100000" w:firstRow="0" w:lastRow="0" w:firstColumn="0" w:lastColumn="0" w:oddVBand="0" w:evenVBand="0" w:oddHBand="1" w:evenHBand="0" w:firstRowFirstColumn="0" w:firstRowLastColumn="0" w:lastRowFirstColumn="0" w:lastRowLastColumn="0"/>
            </w:pPr>
            <w:r>
              <w:t>CRO</w:t>
            </w:r>
          </w:p>
        </w:tc>
      </w:tr>
      <w:tr w:rsidR="001820AC" w:rsidRPr="004A2E91" w14:paraId="6CAE9749" w14:textId="77777777" w:rsidTr="00FF44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701614B" w14:textId="77777777" w:rsidR="001820AC" w:rsidRDefault="00B8355D" w:rsidP="00182644">
            <w:pPr>
              <w:pStyle w:val="TableContents"/>
            </w:pPr>
            <w:r>
              <w:t>10/01/2022</w:t>
            </w:r>
          </w:p>
        </w:tc>
        <w:tc>
          <w:tcPr>
            <w:tcW w:w="993" w:type="dxa"/>
          </w:tcPr>
          <w:p w14:paraId="7AFE50A3" w14:textId="77777777" w:rsidR="001820AC" w:rsidRPr="004A2E91" w:rsidRDefault="00B8355D" w:rsidP="00BB3A9E">
            <w:pPr>
              <w:pStyle w:val="TableContents"/>
              <w:cnfStyle w:val="000000010000" w:firstRow="0" w:lastRow="0" w:firstColumn="0" w:lastColumn="0" w:oddVBand="0" w:evenVBand="0" w:oddHBand="0" w:evenHBand="1" w:firstRowFirstColumn="0" w:firstRowLastColumn="0" w:lastRowFirstColumn="0" w:lastRowLastColumn="0"/>
            </w:pPr>
            <w:r>
              <w:t>0.2</w:t>
            </w:r>
          </w:p>
        </w:tc>
        <w:tc>
          <w:tcPr>
            <w:tcW w:w="4393" w:type="dxa"/>
          </w:tcPr>
          <w:p w14:paraId="0968679E" w14:textId="77777777" w:rsidR="00B8355D" w:rsidRDefault="00B8355D" w:rsidP="00431830">
            <w:pPr>
              <w:pStyle w:val="TableContents"/>
              <w:cnfStyle w:val="000000010000" w:firstRow="0" w:lastRow="0" w:firstColumn="0" w:lastColumn="0" w:oddVBand="0" w:evenVBand="0" w:oddHBand="0" w:evenHBand="1" w:firstRowFirstColumn="0" w:firstRowLastColumn="0" w:lastRowFirstColumn="0" w:lastRowLastColumn="0"/>
            </w:pPr>
          </w:p>
          <w:p w14:paraId="055BC92E" w14:textId="77777777" w:rsidR="00B8355D" w:rsidRDefault="00B8355D" w:rsidP="00B8355D">
            <w:pPr>
              <w:pStyle w:val="TableContents"/>
              <w:numPr>
                <w:ilvl w:val="0"/>
                <w:numId w:val="45"/>
              </w:numPr>
              <w:jc w:val="left"/>
              <w:cnfStyle w:val="000000010000" w:firstRow="0" w:lastRow="0" w:firstColumn="0" w:lastColumn="0" w:oddVBand="0" w:evenVBand="0" w:oddHBand="0" w:evenHBand="1" w:firstRowFirstColumn="0" w:firstRowLastColumn="0" w:lastRowFirstColumn="0" w:lastRowLastColumn="0"/>
            </w:pPr>
            <w:r>
              <w:t>Définition d’un code projet et d’un code d’imputation</w:t>
            </w:r>
          </w:p>
          <w:p w14:paraId="2D41A6B4" w14:textId="77777777" w:rsidR="001820AC" w:rsidRDefault="00B8355D" w:rsidP="00B8355D">
            <w:pPr>
              <w:pStyle w:val="TableContents"/>
              <w:numPr>
                <w:ilvl w:val="0"/>
                <w:numId w:val="45"/>
              </w:numPr>
              <w:jc w:val="left"/>
              <w:cnfStyle w:val="000000010000" w:firstRow="0" w:lastRow="0" w:firstColumn="0" w:lastColumn="0" w:oddVBand="0" w:evenVBand="0" w:oddHBand="0" w:evenHBand="1" w:firstRowFirstColumn="0" w:firstRowLastColumn="0" w:lastRowFirstColumn="0" w:lastRowLastColumn="0"/>
            </w:pPr>
            <w:r>
              <w:t>Illustration de la situation actuelle et la situation future par des schémas.</w:t>
            </w:r>
          </w:p>
          <w:p w14:paraId="4AA51BAF" w14:textId="77777777" w:rsidR="00B8355D" w:rsidRPr="004A2E91" w:rsidRDefault="00B8355D" w:rsidP="00284746">
            <w:pPr>
              <w:pStyle w:val="TableContents"/>
              <w:numPr>
                <w:ilvl w:val="0"/>
                <w:numId w:val="45"/>
              </w:numPr>
              <w:jc w:val="left"/>
              <w:cnfStyle w:val="000000010000" w:firstRow="0" w:lastRow="0" w:firstColumn="0" w:lastColumn="0" w:oddVBand="0" w:evenVBand="0" w:oddHBand="0" w:evenHBand="1" w:firstRowFirstColumn="0" w:firstRowLastColumn="0" w:lastRowFirstColumn="0" w:lastRowLastColumn="0"/>
            </w:pPr>
            <w:r>
              <w:t xml:space="preserve">Alignement de l’explication </w:t>
            </w:r>
            <w:r w:rsidR="00284746">
              <w:t>fournie dans la section « situation actuelle » avec celle fournie d</w:t>
            </w:r>
            <w:r>
              <w:t>ans l</w:t>
            </w:r>
            <w:r w:rsidR="00284746">
              <w:t>e texte de la</w:t>
            </w:r>
            <w:r>
              <w:t xml:space="preserve"> délibération</w:t>
            </w:r>
          </w:p>
        </w:tc>
        <w:tc>
          <w:tcPr>
            <w:tcW w:w="2175" w:type="dxa"/>
          </w:tcPr>
          <w:p w14:paraId="3B23EFAD" w14:textId="77777777" w:rsidR="001820AC" w:rsidRPr="004A2E91" w:rsidRDefault="00897A91" w:rsidP="00BB3A9E">
            <w:pPr>
              <w:pStyle w:val="TableContents"/>
              <w:cnfStyle w:val="000000010000" w:firstRow="0" w:lastRow="0" w:firstColumn="0" w:lastColumn="0" w:oddVBand="0" w:evenVBand="0" w:oddHBand="0" w:evenHBand="1" w:firstRowFirstColumn="0" w:firstRowLastColumn="0" w:lastRowFirstColumn="0" w:lastRowLastColumn="0"/>
            </w:pPr>
            <w:r>
              <w:t>CRO</w:t>
            </w:r>
          </w:p>
        </w:tc>
      </w:tr>
      <w:tr w:rsidR="00897A91" w:rsidRPr="004A2E91" w14:paraId="653A4745" w14:textId="77777777" w:rsidTr="00FF44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0EECAC1" w14:textId="77777777" w:rsidR="00897A91" w:rsidRDefault="00897A91" w:rsidP="00182644">
            <w:pPr>
              <w:pStyle w:val="TableContents"/>
            </w:pPr>
            <w:r>
              <w:t>19/01/2022</w:t>
            </w:r>
          </w:p>
        </w:tc>
        <w:tc>
          <w:tcPr>
            <w:tcW w:w="993" w:type="dxa"/>
          </w:tcPr>
          <w:p w14:paraId="63E4EBB5" w14:textId="77777777" w:rsidR="00897A91" w:rsidRDefault="00897A91" w:rsidP="00BB3A9E">
            <w:pPr>
              <w:pStyle w:val="TableContents"/>
              <w:cnfStyle w:val="000000100000" w:firstRow="0" w:lastRow="0" w:firstColumn="0" w:lastColumn="0" w:oddVBand="0" w:evenVBand="0" w:oddHBand="1" w:evenHBand="0" w:firstRowFirstColumn="0" w:firstRowLastColumn="0" w:lastRowFirstColumn="0" w:lastRowLastColumn="0"/>
            </w:pPr>
            <w:r>
              <w:t>0.3</w:t>
            </w:r>
          </w:p>
        </w:tc>
        <w:tc>
          <w:tcPr>
            <w:tcW w:w="4393" w:type="dxa"/>
          </w:tcPr>
          <w:p w14:paraId="6033754A" w14:textId="77777777" w:rsidR="00897A91" w:rsidRDefault="00897A91" w:rsidP="00897A91">
            <w:pPr>
              <w:pStyle w:val="TableContents"/>
              <w:jc w:val="left"/>
              <w:cnfStyle w:val="000000100000" w:firstRow="0" w:lastRow="0" w:firstColumn="0" w:lastColumn="0" w:oddVBand="0" w:evenVBand="0" w:oddHBand="1" w:evenHBand="0" w:firstRowFirstColumn="0" w:firstRowLastColumn="0" w:lastRowFirstColumn="0" w:lastRowLastColumn="0"/>
            </w:pPr>
            <w:r>
              <w:t>Intégration des commentaires exprimés lors du PID review meeting du 19/01/2022 :</w:t>
            </w:r>
          </w:p>
          <w:p w14:paraId="31278AD3" w14:textId="77777777" w:rsidR="00897A91" w:rsidRDefault="00897A91" w:rsidP="00897A91">
            <w:pPr>
              <w:pStyle w:val="TableContents"/>
              <w:numPr>
                <w:ilvl w:val="0"/>
                <w:numId w:val="46"/>
              </w:numPr>
              <w:jc w:val="left"/>
              <w:cnfStyle w:val="000000100000" w:firstRow="0" w:lastRow="0" w:firstColumn="0" w:lastColumn="0" w:oddVBand="0" w:evenVBand="0" w:oddHBand="1" w:evenHBand="0" w:firstRowFirstColumn="0" w:firstRowLastColumn="0" w:lastRowFirstColumn="0" w:lastRowLastColumn="0"/>
            </w:pPr>
            <w:r>
              <w:t>Spécification de la période d’intégration nécessaire pour l’ONEM</w:t>
            </w:r>
          </w:p>
          <w:p w14:paraId="55058C8E" w14:textId="77777777" w:rsidR="00897A91" w:rsidRDefault="00897A91" w:rsidP="00897A91">
            <w:pPr>
              <w:pStyle w:val="TableContents"/>
              <w:numPr>
                <w:ilvl w:val="0"/>
                <w:numId w:val="46"/>
              </w:numPr>
              <w:jc w:val="left"/>
              <w:cnfStyle w:val="000000100000" w:firstRow="0" w:lastRow="0" w:firstColumn="0" w:lastColumn="0" w:oddVBand="0" w:evenVBand="0" w:oddHBand="1" w:evenHBand="0" w:firstRowFirstColumn="0" w:firstRowLastColumn="0" w:lastRowFirstColumn="0" w:lastRowLastColumn="0"/>
            </w:pPr>
            <w:r>
              <w:t>L’ONEM a-t-il besoin de consulter dans le passé. Si oui combien de temps.</w:t>
            </w:r>
          </w:p>
          <w:p w14:paraId="50EDFD80" w14:textId="77777777" w:rsidR="00897A91" w:rsidRDefault="00897A91" w:rsidP="00897A91">
            <w:pPr>
              <w:pStyle w:val="TableContents"/>
              <w:numPr>
                <w:ilvl w:val="0"/>
                <w:numId w:val="46"/>
              </w:numPr>
              <w:jc w:val="left"/>
              <w:cnfStyle w:val="000000100000" w:firstRow="0" w:lastRow="0" w:firstColumn="0" w:lastColumn="0" w:oddVBand="0" w:evenVBand="0" w:oddHBand="1" w:evenHBand="0" w:firstRowFirstColumn="0" w:firstRowLastColumn="0" w:lastRowFirstColumn="0" w:lastRowLastColumn="0"/>
            </w:pPr>
            <w:r>
              <w:t>Modification du legal context à utiliser par l’oNEM en NEO:SOCIAL_INSPECTION</w:t>
            </w:r>
          </w:p>
          <w:p w14:paraId="5522F024" w14:textId="77777777" w:rsidR="00897A91" w:rsidRDefault="00897A91" w:rsidP="00897A91">
            <w:pPr>
              <w:pStyle w:val="TableContents"/>
              <w:numPr>
                <w:ilvl w:val="0"/>
                <w:numId w:val="46"/>
              </w:numPr>
              <w:jc w:val="left"/>
              <w:cnfStyle w:val="000000100000" w:firstRow="0" w:lastRow="0" w:firstColumn="0" w:lastColumn="0" w:oddVBand="0" w:evenVBand="0" w:oddHBand="1" w:evenHBand="0" w:firstRowFirstColumn="0" w:firstRowLastColumn="0" w:lastRowFirstColumn="0" w:lastRowLastColumn="0"/>
            </w:pPr>
            <w:r>
              <w:t>Confirmer les volumes de consultation</w:t>
            </w:r>
          </w:p>
          <w:p w14:paraId="38636A59" w14:textId="77777777" w:rsidR="00897A91" w:rsidRDefault="00897A91" w:rsidP="00897A91">
            <w:pPr>
              <w:pStyle w:val="TableContents"/>
              <w:numPr>
                <w:ilvl w:val="0"/>
                <w:numId w:val="46"/>
              </w:numPr>
              <w:jc w:val="left"/>
              <w:cnfStyle w:val="000000100000" w:firstRow="0" w:lastRow="0" w:firstColumn="0" w:lastColumn="0" w:oddVBand="0" w:evenVBand="0" w:oddHBand="1" w:evenHBand="0" w:firstRowFirstColumn="0" w:firstRowLastColumn="0" w:lastRowFirstColumn="0" w:lastRowLastColumn="0"/>
            </w:pPr>
            <w:r>
              <w:t>Verifier si le service PresenceRegistration est développé en technologie REST ou SOAP. Impact sur la réécriture du service actuellement implémenté par la Smals dans Dolsis.</w:t>
            </w:r>
          </w:p>
          <w:p w14:paraId="58F3A6EE" w14:textId="77777777" w:rsidR="00897A91" w:rsidRDefault="00897A91" w:rsidP="00897A91">
            <w:pPr>
              <w:pStyle w:val="TableContents"/>
              <w:numPr>
                <w:ilvl w:val="0"/>
                <w:numId w:val="46"/>
              </w:numPr>
              <w:jc w:val="left"/>
              <w:cnfStyle w:val="000000100000" w:firstRow="0" w:lastRow="0" w:firstColumn="0" w:lastColumn="0" w:oddVBand="0" w:evenVBand="0" w:oddHBand="1" w:evenHBand="0" w:firstRowFirstColumn="0" w:firstRowLastColumn="0" w:lastRowFirstColumn="0" w:lastRowLastColumn="0"/>
            </w:pPr>
            <w:r>
              <w:t>Détailler le retour de l’opération SearchPresence</w:t>
            </w:r>
          </w:p>
          <w:p w14:paraId="1657E70F" w14:textId="77777777" w:rsidR="00897A91" w:rsidRDefault="00897A91" w:rsidP="00897A91">
            <w:pPr>
              <w:pStyle w:val="TableContents"/>
              <w:jc w:val="left"/>
              <w:cnfStyle w:val="000000100000" w:firstRow="0" w:lastRow="0" w:firstColumn="0" w:lastColumn="0" w:oddVBand="0" w:evenVBand="0" w:oddHBand="1" w:evenHBand="0" w:firstRowFirstColumn="0" w:firstRowLastColumn="0" w:lastRowFirstColumn="0" w:lastRowLastColumn="0"/>
            </w:pPr>
          </w:p>
          <w:p w14:paraId="4547E1D2" w14:textId="77777777" w:rsidR="00897A91" w:rsidRDefault="00897A91" w:rsidP="00431830">
            <w:pPr>
              <w:pStyle w:val="TableContents"/>
              <w:cnfStyle w:val="000000100000" w:firstRow="0" w:lastRow="0" w:firstColumn="0" w:lastColumn="0" w:oddVBand="0" w:evenVBand="0" w:oddHBand="1" w:evenHBand="0" w:firstRowFirstColumn="0" w:firstRowLastColumn="0" w:lastRowFirstColumn="0" w:lastRowLastColumn="0"/>
            </w:pPr>
          </w:p>
        </w:tc>
        <w:tc>
          <w:tcPr>
            <w:tcW w:w="2175" w:type="dxa"/>
          </w:tcPr>
          <w:p w14:paraId="71AF180B" w14:textId="77777777" w:rsidR="00897A91" w:rsidRPr="004A2E91" w:rsidRDefault="00897A91" w:rsidP="00BB3A9E">
            <w:pPr>
              <w:pStyle w:val="TableContents"/>
              <w:cnfStyle w:val="000000100000" w:firstRow="0" w:lastRow="0" w:firstColumn="0" w:lastColumn="0" w:oddVBand="0" w:evenVBand="0" w:oddHBand="1" w:evenHBand="0" w:firstRowFirstColumn="0" w:firstRowLastColumn="0" w:lastRowFirstColumn="0" w:lastRowLastColumn="0"/>
            </w:pPr>
            <w:r>
              <w:t>CRO</w:t>
            </w:r>
          </w:p>
        </w:tc>
      </w:tr>
      <w:tr w:rsidR="001C3025" w:rsidRPr="004A2E91" w14:paraId="392CFEB0" w14:textId="77777777" w:rsidTr="00FF44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7CD03DA" w14:textId="77777777" w:rsidR="001C3025" w:rsidRDefault="001C3025" w:rsidP="00182644">
            <w:pPr>
              <w:pStyle w:val="TableContents"/>
            </w:pPr>
            <w:r>
              <w:t>24/01/2022</w:t>
            </w:r>
          </w:p>
        </w:tc>
        <w:tc>
          <w:tcPr>
            <w:tcW w:w="993" w:type="dxa"/>
          </w:tcPr>
          <w:p w14:paraId="5F19773E" w14:textId="77777777" w:rsidR="001C3025" w:rsidRDefault="001C3025" w:rsidP="00BB3A9E">
            <w:pPr>
              <w:pStyle w:val="TableContents"/>
              <w:cnfStyle w:val="000000010000" w:firstRow="0" w:lastRow="0" w:firstColumn="0" w:lastColumn="0" w:oddVBand="0" w:evenVBand="0" w:oddHBand="0" w:evenHBand="1" w:firstRowFirstColumn="0" w:firstRowLastColumn="0" w:lastRowFirstColumn="0" w:lastRowLastColumn="0"/>
            </w:pPr>
            <w:r>
              <w:t>0.4</w:t>
            </w:r>
          </w:p>
        </w:tc>
        <w:tc>
          <w:tcPr>
            <w:tcW w:w="4393" w:type="dxa"/>
          </w:tcPr>
          <w:p w14:paraId="6F007670" w14:textId="10857697" w:rsidR="001C3025" w:rsidRDefault="003D0DD1" w:rsidP="00FF44E1">
            <w:pPr>
              <w:pStyle w:val="TableContents"/>
              <w:numPr>
                <w:ilvl w:val="0"/>
                <w:numId w:val="47"/>
              </w:numPr>
              <w:jc w:val="left"/>
              <w:cnfStyle w:val="000000010000" w:firstRow="0" w:lastRow="0" w:firstColumn="0" w:lastColumn="0" w:oddVBand="0" w:evenVBand="0" w:oddHBand="0" w:evenHBand="1" w:firstRowFirstColumn="0" w:firstRowLastColumn="0" w:lastRowFirstColumn="0" w:lastRowLastColumn="0"/>
            </w:pPr>
            <w:r>
              <w:t>Ajout du schéma tel qu’il est document</w:t>
            </w:r>
            <w:r w:rsidR="00323494">
              <w:t>é dans le TSS de Dolsis pour l’opération PresenceRegistration.</w:t>
            </w:r>
            <w:r>
              <w:t>SearchPresence ainsi que le retour du service.</w:t>
            </w:r>
          </w:p>
          <w:p w14:paraId="7FCC9C9F" w14:textId="77777777" w:rsidR="00A14BDC" w:rsidRDefault="00A14BDC" w:rsidP="00FF44E1">
            <w:pPr>
              <w:pStyle w:val="TableContents"/>
              <w:numPr>
                <w:ilvl w:val="0"/>
                <w:numId w:val="47"/>
              </w:numPr>
              <w:jc w:val="left"/>
              <w:cnfStyle w:val="000000010000" w:firstRow="0" w:lastRow="0" w:firstColumn="0" w:lastColumn="0" w:oddVBand="0" w:evenVBand="0" w:oddHBand="0" w:evenHBand="1" w:firstRowFirstColumn="0" w:firstRowLastColumn="0" w:lastRowFirstColumn="0" w:lastRowLastColumn="0"/>
            </w:pPr>
            <w:r>
              <w:lastRenderedPageBreak/>
              <w:t>Confirmation de l’utilisation du legal context NEO:SOCIAL_INSPECTION déjà existant.</w:t>
            </w:r>
          </w:p>
        </w:tc>
        <w:tc>
          <w:tcPr>
            <w:tcW w:w="2175" w:type="dxa"/>
          </w:tcPr>
          <w:p w14:paraId="67A17C5E" w14:textId="77777777" w:rsidR="001C3025" w:rsidRDefault="003D0DD1" w:rsidP="00BB3A9E">
            <w:pPr>
              <w:pStyle w:val="TableContents"/>
              <w:cnfStyle w:val="000000010000" w:firstRow="0" w:lastRow="0" w:firstColumn="0" w:lastColumn="0" w:oddVBand="0" w:evenVBand="0" w:oddHBand="0" w:evenHBand="1" w:firstRowFirstColumn="0" w:firstRowLastColumn="0" w:lastRowFirstColumn="0" w:lastRowLastColumn="0"/>
            </w:pPr>
            <w:r>
              <w:lastRenderedPageBreak/>
              <w:t>CRO</w:t>
            </w:r>
          </w:p>
        </w:tc>
      </w:tr>
      <w:tr w:rsidR="00331378" w:rsidRPr="004A2E91" w14:paraId="23513984" w14:textId="77777777" w:rsidTr="00FF44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E3365EE" w14:textId="77777777" w:rsidR="00331378" w:rsidRDefault="00331378" w:rsidP="00182644">
            <w:pPr>
              <w:pStyle w:val="TableContents"/>
            </w:pPr>
            <w:r>
              <w:t>27/01/2022</w:t>
            </w:r>
          </w:p>
        </w:tc>
        <w:tc>
          <w:tcPr>
            <w:tcW w:w="993" w:type="dxa"/>
          </w:tcPr>
          <w:p w14:paraId="64DA1395" w14:textId="77777777" w:rsidR="00331378" w:rsidRDefault="00331378" w:rsidP="00BB3A9E">
            <w:pPr>
              <w:pStyle w:val="TableContents"/>
              <w:cnfStyle w:val="000000100000" w:firstRow="0" w:lastRow="0" w:firstColumn="0" w:lastColumn="0" w:oddVBand="0" w:evenVBand="0" w:oddHBand="1" w:evenHBand="0" w:firstRowFirstColumn="0" w:firstRowLastColumn="0" w:lastRowFirstColumn="0" w:lastRowLastColumn="0"/>
            </w:pPr>
            <w:r>
              <w:t>0.5</w:t>
            </w:r>
          </w:p>
        </w:tc>
        <w:tc>
          <w:tcPr>
            <w:tcW w:w="4393" w:type="dxa"/>
          </w:tcPr>
          <w:p w14:paraId="1D2E16D8" w14:textId="7EE4EE4B" w:rsidR="00331378" w:rsidRDefault="00331378" w:rsidP="004A3F37">
            <w:pPr>
              <w:pStyle w:val="TableContents"/>
              <w:numPr>
                <w:ilvl w:val="0"/>
                <w:numId w:val="47"/>
              </w:numPr>
              <w:jc w:val="left"/>
              <w:cnfStyle w:val="000000100000" w:firstRow="0" w:lastRow="0" w:firstColumn="0" w:lastColumn="0" w:oddVBand="0" w:evenVBand="0" w:oddHBand="1" w:evenHBand="0" w:firstRowFirstColumn="0" w:firstRowLastColumn="0" w:lastRowFirstColumn="0" w:lastRowLastColumn="0"/>
            </w:pPr>
            <w:r>
              <w:t xml:space="preserve">Ajout du schéma pour l’opération </w:t>
            </w:r>
            <w:r w:rsidR="00323494">
              <w:t xml:space="preserve">PresenceRegistration. </w:t>
            </w:r>
            <w:r w:rsidR="004A3F37" w:rsidRPr="004A3F37">
              <w:t>GetPresenceRegistration</w:t>
            </w:r>
          </w:p>
          <w:p w14:paraId="0C2F1C89" w14:textId="77777777" w:rsidR="004A3F37" w:rsidRDefault="004A3F37" w:rsidP="004A3F37">
            <w:pPr>
              <w:pStyle w:val="TableContents"/>
              <w:numPr>
                <w:ilvl w:val="0"/>
                <w:numId w:val="47"/>
              </w:numPr>
              <w:jc w:val="left"/>
              <w:cnfStyle w:val="000000100000" w:firstRow="0" w:lastRow="0" w:firstColumn="0" w:lastColumn="0" w:oddVBand="0" w:evenVBand="0" w:oddHBand="1" w:evenHBand="0" w:firstRowFirstColumn="0" w:firstRowLastColumn="0" w:lastRowFirstColumn="0" w:lastRowLastColumn="0"/>
            </w:pPr>
            <w:r>
              <w:t>Lien avec les opérations implémentées dans Dolsis</w:t>
            </w:r>
          </w:p>
        </w:tc>
        <w:tc>
          <w:tcPr>
            <w:tcW w:w="2175" w:type="dxa"/>
          </w:tcPr>
          <w:p w14:paraId="066672DD" w14:textId="77777777" w:rsidR="00331378" w:rsidRDefault="008062F6" w:rsidP="00BB3A9E">
            <w:pPr>
              <w:pStyle w:val="TableContents"/>
              <w:cnfStyle w:val="000000100000" w:firstRow="0" w:lastRow="0" w:firstColumn="0" w:lastColumn="0" w:oddVBand="0" w:evenVBand="0" w:oddHBand="1" w:evenHBand="0" w:firstRowFirstColumn="0" w:firstRowLastColumn="0" w:lastRowFirstColumn="0" w:lastRowLastColumn="0"/>
            </w:pPr>
            <w:r>
              <w:t>CRO</w:t>
            </w:r>
          </w:p>
        </w:tc>
      </w:tr>
      <w:tr w:rsidR="00FF44E1" w:rsidRPr="004A2E91" w14:paraId="7AB6C7C0" w14:textId="77777777" w:rsidTr="00FF44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E183D63" w14:textId="77777777" w:rsidR="00FF44E1" w:rsidRDefault="00FF44E1" w:rsidP="00182644">
            <w:pPr>
              <w:pStyle w:val="TableContents"/>
            </w:pPr>
            <w:r>
              <w:t>06/04/2022</w:t>
            </w:r>
          </w:p>
        </w:tc>
        <w:tc>
          <w:tcPr>
            <w:tcW w:w="993" w:type="dxa"/>
          </w:tcPr>
          <w:p w14:paraId="02F80743" w14:textId="77777777" w:rsidR="00FF44E1" w:rsidRDefault="00FF44E1" w:rsidP="00BB3A9E">
            <w:pPr>
              <w:pStyle w:val="TableContents"/>
              <w:cnfStyle w:val="000000010000" w:firstRow="0" w:lastRow="0" w:firstColumn="0" w:lastColumn="0" w:oddVBand="0" w:evenVBand="0" w:oddHBand="0" w:evenHBand="1" w:firstRowFirstColumn="0" w:firstRowLastColumn="0" w:lastRowFirstColumn="0" w:lastRowLastColumn="0"/>
            </w:pPr>
            <w:r>
              <w:t>0.6</w:t>
            </w:r>
          </w:p>
        </w:tc>
        <w:tc>
          <w:tcPr>
            <w:tcW w:w="4393" w:type="dxa"/>
          </w:tcPr>
          <w:p w14:paraId="003B5868" w14:textId="77777777" w:rsidR="00FF44E1" w:rsidRDefault="00FF44E1" w:rsidP="007C078A">
            <w:pPr>
              <w:pStyle w:val="TableContents"/>
              <w:ind w:firstLine="0"/>
              <w:jc w:val="left"/>
              <w:cnfStyle w:val="000000010000" w:firstRow="0" w:lastRow="0" w:firstColumn="0" w:lastColumn="0" w:oddVBand="0" w:evenVBand="0" w:oddHBand="0" w:evenHBand="1" w:firstRowFirstColumn="0" w:firstRowLastColumn="0" w:lastRowFirstColumn="0" w:lastRowLastColumn="0"/>
            </w:pPr>
            <w:r>
              <w:t>Incorporation des remarques évoquées durant la réunion du 6/4/2022 avec l’équipe Batch</w:t>
            </w:r>
            <w:r w:rsidR="009E522A">
              <w:t> :</w:t>
            </w:r>
          </w:p>
          <w:p w14:paraId="7FBB30B2" w14:textId="77777777" w:rsidR="009E522A" w:rsidRDefault="009E522A" w:rsidP="007C078A">
            <w:pPr>
              <w:pStyle w:val="TableContents"/>
              <w:numPr>
                <w:ilvl w:val="0"/>
                <w:numId w:val="49"/>
              </w:numPr>
              <w:jc w:val="left"/>
              <w:cnfStyle w:val="000000010000" w:firstRow="0" w:lastRow="0" w:firstColumn="0" w:lastColumn="0" w:oddVBand="0" w:evenVBand="0" w:oddHBand="0" w:evenHBand="1" w:firstRowFirstColumn="0" w:firstRowLastColumn="0" w:lastRowFirstColumn="0" w:lastRowLastColumn="0"/>
            </w:pPr>
            <w:r>
              <w:t>Modification du code d’imputation de 2.012.023 à 2.012.002.</w:t>
            </w:r>
          </w:p>
          <w:p w14:paraId="4B48263A" w14:textId="77777777" w:rsidR="009E522A" w:rsidRDefault="009E522A" w:rsidP="007C078A">
            <w:pPr>
              <w:pStyle w:val="TableContents"/>
              <w:numPr>
                <w:ilvl w:val="0"/>
                <w:numId w:val="49"/>
              </w:numPr>
              <w:jc w:val="left"/>
              <w:cnfStyle w:val="000000010000" w:firstRow="0" w:lastRow="0" w:firstColumn="0" w:lastColumn="0" w:oddVBand="0" w:evenVBand="0" w:oddHBand="0" w:evenHBand="1" w:firstRowFirstColumn="0" w:firstRowLastColumn="0" w:lastRowFirstColumn="0" w:lastRowLastColumn="0"/>
            </w:pPr>
            <w:r>
              <w:t>Spécification des volumes de consultation qui seront limités par la prise en compte du code NACE</w:t>
            </w:r>
          </w:p>
          <w:p w14:paraId="29EF5B9C" w14:textId="67273895" w:rsidR="00C70C6C" w:rsidRDefault="00C70C6C" w:rsidP="007C078A">
            <w:pPr>
              <w:pStyle w:val="TableContents"/>
              <w:numPr>
                <w:ilvl w:val="0"/>
                <w:numId w:val="49"/>
              </w:numPr>
              <w:jc w:val="left"/>
              <w:cnfStyle w:val="000000010000" w:firstRow="0" w:lastRow="0" w:firstColumn="0" w:lastColumn="0" w:oddVBand="0" w:evenVBand="0" w:oddHBand="0" w:evenHBand="1" w:firstRowFirstColumn="0" w:firstRowLastColumn="0" w:lastRowFirstColumn="0" w:lastRowLastColumn="0"/>
            </w:pPr>
            <w:r>
              <w:t xml:space="preserve">Confirmation de la nécessité de </w:t>
            </w:r>
            <w:r w:rsidR="009D478B">
              <w:t xml:space="preserve">ne </w:t>
            </w:r>
            <w:r>
              <w:t xml:space="preserve">développer </w:t>
            </w:r>
            <w:r w:rsidR="009D478B">
              <w:t xml:space="preserve">que </w:t>
            </w:r>
            <w:r w:rsidR="00E3604F">
              <w:t>l’</w:t>
            </w:r>
            <w:r w:rsidR="009D478B">
              <w:t>opération</w:t>
            </w:r>
            <w:r>
              <w:t xml:space="preserve"> </w:t>
            </w:r>
            <w:r w:rsidR="001E7077">
              <w:t>PresenceRegistration.</w:t>
            </w:r>
            <w:r>
              <w:t>SearchPresences</w:t>
            </w:r>
            <w:r w:rsidR="00E3604F">
              <w:t>.</w:t>
            </w:r>
          </w:p>
          <w:p w14:paraId="5E9A2FA9" w14:textId="742F051F" w:rsidR="00C70C6C" w:rsidRDefault="00C70C6C" w:rsidP="007C078A">
            <w:pPr>
              <w:pStyle w:val="TableContents"/>
              <w:numPr>
                <w:ilvl w:val="0"/>
                <w:numId w:val="49"/>
              </w:numPr>
              <w:jc w:val="left"/>
              <w:cnfStyle w:val="000000010000" w:firstRow="0" w:lastRow="0" w:firstColumn="0" w:lastColumn="0" w:oddVBand="0" w:evenVBand="0" w:oddHBand="0" w:evenHBand="1" w:firstRowFirstColumn="0" w:firstRowLastColumn="0" w:lastRowFirstColumn="0" w:lastRowLastColumn="0"/>
            </w:pPr>
            <w:r>
              <w:t>Détail des critères de sélection et des champs que l</w:t>
            </w:r>
            <w:r w:rsidR="00E3604F">
              <w:t xml:space="preserve">’ONEM désire recevoir en retour pour l’opération </w:t>
            </w:r>
            <w:r w:rsidR="001E7077">
              <w:t>PresenceRegistration.</w:t>
            </w:r>
            <w:r w:rsidR="00E3604F">
              <w:t>SearchPresences.</w:t>
            </w:r>
          </w:p>
          <w:p w14:paraId="5C2344E1" w14:textId="77777777" w:rsidR="008F2D66" w:rsidRDefault="008F2D66" w:rsidP="007C078A">
            <w:pPr>
              <w:pStyle w:val="TableContents"/>
              <w:numPr>
                <w:ilvl w:val="0"/>
                <w:numId w:val="49"/>
              </w:numPr>
              <w:jc w:val="left"/>
              <w:cnfStyle w:val="000000010000" w:firstRow="0" w:lastRow="0" w:firstColumn="0" w:lastColumn="0" w:oddVBand="0" w:evenVBand="0" w:oddHBand="0" w:evenHBand="1" w:firstRowFirstColumn="0" w:firstRowLastColumn="0" w:lastRowFirstColumn="0" w:lastRowLastColumn="0"/>
            </w:pPr>
            <w:r>
              <w:t>Spécification de la délibération couvrant cet échange</w:t>
            </w:r>
          </w:p>
          <w:p w14:paraId="50164773" w14:textId="77777777" w:rsidR="00E3604F" w:rsidRDefault="00E3604F" w:rsidP="007C078A">
            <w:pPr>
              <w:pStyle w:val="TableContents"/>
              <w:numPr>
                <w:ilvl w:val="0"/>
                <w:numId w:val="49"/>
              </w:numPr>
              <w:jc w:val="left"/>
              <w:cnfStyle w:val="000000010000" w:firstRow="0" w:lastRow="0" w:firstColumn="0" w:lastColumn="0" w:oddVBand="0" w:evenVBand="0" w:oddHBand="0" w:evenHBand="1" w:firstRowFirstColumn="0" w:firstRowLastColumn="0" w:lastRowFirstColumn="0" w:lastRowLastColumn="0"/>
            </w:pPr>
            <w:r>
              <w:t>Un contrôle d’intégration bloquant se fera par la BCSS pour l’ONEM avec comme type de contrainte CURRENT_DATE.</w:t>
            </w:r>
          </w:p>
          <w:p w14:paraId="01BFED35" w14:textId="77777777" w:rsidR="00241A98" w:rsidRDefault="00241A98" w:rsidP="007C078A">
            <w:pPr>
              <w:pStyle w:val="TableContents"/>
              <w:numPr>
                <w:ilvl w:val="0"/>
                <w:numId w:val="49"/>
              </w:numPr>
              <w:jc w:val="left"/>
              <w:cnfStyle w:val="000000010000" w:firstRow="0" w:lastRow="0" w:firstColumn="0" w:lastColumn="0" w:oddVBand="0" w:evenVBand="0" w:oddHBand="0" w:evenHBand="1" w:firstRowFirstColumn="0" w:firstRowLastColumn="0" w:lastRowFirstColumn="0" w:lastRowLastColumn="0"/>
            </w:pPr>
            <w:r>
              <w:t>Les consultations doivent pouvoir se faire pour les enregistrements à partir du 1/3/2019</w:t>
            </w:r>
          </w:p>
          <w:p w14:paraId="3AFBC958" w14:textId="77777777" w:rsidR="00FF44E1" w:rsidRDefault="00FF44E1" w:rsidP="007C078A">
            <w:pPr>
              <w:pStyle w:val="TableContents"/>
              <w:ind w:left="722" w:firstLine="0"/>
              <w:jc w:val="left"/>
              <w:cnfStyle w:val="000000010000" w:firstRow="0" w:lastRow="0" w:firstColumn="0" w:lastColumn="0" w:oddVBand="0" w:evenVBand="0" w:oddHBand="0" w:evenHBand="1" w:firstRowFirstColumn="0" w:firstRowLastColumn="0" w:lastRowFirstColumn="0" w:lastRowLastColumn="0"/>
            </w:pPr>
          </w:p>
        </w:tc>
        <w:tc>
          <w:tcPr>
            <w:tcW w:w="2175" w:type="dxa"/>
          </w:tcPr>
          <w:p w14:paraId="68680C8F" w14:textId="77777777" w:rsidR="00FF44E1" w:rsidRDefault="00FF44E1" w:rsidP="00BB3A9E">
            <w:pPr>
              <w:pStyle w:val="TableContents"/>
              <w:cnfStyle w:val="000000010000" w:firstRow="0" w:lastRow="0" w:firstColumn="0" w:lastColumn="0" w:oddVBand="0" w:evenVBand="0" w:oddHBand="0" w:evenHBand="1" w:firstRowFirstColumn="0" w:firstRowLastColumn="0" w:lastRowFirstColumn="0" w:lastRowLastColumn="0"/>
            </w:pPr>
            <w:r>
              <w:t>CRO</w:t>
            </w:r>
          </w:p>
        </w:tc>
      </w:tr>
      <w:tr w:rsidR="00C72095" w:rsidRPr="004A2E91" w14:paraId="6AE669C5" w14:textId="77777777" w:rsidTr="00FF44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AE7AFB1" w14:textId="19DF1857" w:rsidR="00C72095" w:rsidRDefault="00C1726E" w:rsidP="00182644">
            <w:pPr>
              <w:pStyle w:val="TableContents"/>
            </w:pPr>
            <w:r>
              <w:t>21</w:t>
            </w:r>
            <w:r w:rsidR="00C72095">
              <w:t>/06/2022</w:t>
            </w:r>
          </w:p>
        </w:tc>
        <w:tc>
          <w:tcPr>
            <w:tcW w:w="993" w:type="dxa"/>
          </w:tcPr>
          <w:p w14:paraId="454BCF19" w14:textId="13E2FE2C" w:rsidR="00C72095" w:rsidRDefault="00C72095" w:rsidP="00BB3A9E">
            <w:pPr>
              <w:pStyle w:val="TableContents"/>
              <w:cnfStyle w:val="000000100000" w:firstRow="0" w:lastRow="0" w:firstColumn="0" w:lastColumn="0" w:oddVBand="0" w:evenVBand="0" w:oddHBand="1" w:evenHBand="0" w:firstRowFirstColumn="0" w:firstRowLastColumn="0" w:lastRowFirstColumn="0" w:lastRowLastColumn="0"/>
            </w:pPr>
            <w:r>
              <w:t>0.7</w:t>
            </w:r>
          </w:p>
        </w:tc>
        <w:tc>
          <w:tcPr>
            <w:tcW w:w="4393" w:type="dxa"/>
          </w:tcPr>
          <w:p w14:paraId="6069CFC2" w14:textId="62340500" w:rsidR="00C72095" w:rsidRDefault="00C72095">
            <w:pPr>
              <w:pStyle w:val="TableContents"/>
              <w:ind w:firstLine="0"/>
              <w:jc w:val="left"/>
              <w:cnfStyle w:val="000000100000" w:firstRow="0" w:lastRow="0" w:firstColumn="0" w:lastColumn="0" w:oddVBand="0" w:evenVBand="0" w:oddHBand="1" w:evenHBand="0" w:firstRowFirstColumn="0" w:firstRowLastColumn="0" w:lastRowFirstColumn="0" w:lastRowLastColumn="0"/>
            </w:pPr>
            <w:r>
              <w:t>Intégration des commentaires soumis par l’équipe Batch</w:t>
            </w:r>
          </w:p>
          <w:p w14:paraId="00B0ACF1" w14:textId="127C9A79" w:rsidR="004213DA" w:rsidRDefault="004213DA" w:rsidP="00B451A6">
            <w:pPr>
              <w:pStyle w:val="TableContents"/>
              <w:numPr>
                <w:ilvl w:val="0"/>
                <w:numId w:val="53"/>
              </w:numPr>
              <w:jc w:val="left"/>
              <w:cnfStyle w:val="000000100000" w:firstRow="0" w:lastRow="0" w:firstColumn="0" w:lastColumn="0" w:oddVBand="0" w:evenVBand="0" w:oddHBand="1" w:evenHBand="0" w:firstRowFirstColumn="0" w:firstRowLastColumn="0" w:lastRowFirstColumn="0" w:lastRowLastColumn="0"/>
            </w:pPr>
            <w:r>
              <w:t>Déplacement du bloc explicatif de l’implémentation actuelle de Dolsis vers le chapitre des « Aspects non fonctionnels »</w:t>
            </w:r>
          </w:p>
          <w:p w14:paraId="513ED66B" w14:textId="39B4D079" w:rsidR="004213DA" w:rsidRDefault="00B451A6" w:rsidP="00B451A6">
            <w:pPr>
              <w:pStyle w:val="TableContents"/>
              <w:numPr>
                <w:ilvl w:val="0"/>
                <w:numId w:val="53"/>
              </w:numPr>
              <w:jc w:val="left"/>
              <w:cnfStyle w:val="000000100000" w:firstRow="0" w:lastRow="0" w:firstColumn="0" w:lastColumn="0" w:oddVBand="0" w:evenVBand="0" w:oddHBand="1" w:evenHBand="0" w:firstRowFirstColumn="0" w:firstRowLastColumn="0" w:lastRowFirstColumn="0" w:lastRowLastColumn="0"/>
            </w:pPr>
            <w:r>
              <w:t>Réponses aux questions suivantes :</w:t>
            </w:r>
          </w:p>
          <w:p w14:paraId="7DFCF865" w14:textId="0D0A4FC2" w:rsidR="00B451A6" w:rsidRDefault="00B451A6" w:rsidP="00B451A6">
            <w:pPr>
              <w:pStyle w:val="TableContents"/>
              <w:numPr>
                <w:ilvl w:val="0"/>
                <w:numId w:val="55"/>
              </w:numPr>
              <w:ind w:left="892" w:hanging="283"/>
              <w:jc w:val="left"/>
              <w:cnfStyle w:val="000000100000" w:firstRow="0" w:lastRow="0" w:firstColumn="0" w:lastColumn="0" w:oddVBand="0" w:evenVBand="0" w:oddHBand="1" w:evenHBand="0" w:firstRowFirstColumn="0" w:firstRowLastColumn="0" w:lastRowFirstColumn="0" w:lastRowLastColumn="0"/>
            </w:pPr>
            <w:r>
              <w:t>L’interrogation du service doit-elle se faire avec le NISS et le numéro d’entreprise ou uniquement avec le NISS ?</w:t>
            </w:r>
          </w:p>
          <w:p w14:paraId="5FA27009" w14:textId="59CE3B63" w:rsidR="00B451A6" w:rsidRDefault="00B451A6" w:rsidP="00B451A6">
            <w:pPr>
              <w:pStyle w:val="TableContents"/>
              <w:numPr>
                <w:ilvl w:val="0"/>
                <w:numId w:val="55"/>
              </w:numPr>
              <w:ind w:left="892" w:hanging="283"/>
              <w:jc w:val="left"/>
              <w:cnfStyle w:val="000000100000" w:firstRow="0" w:lastRow="0" w:firstColumn="0" w:lastColumn="0" w:oddVBand="0" w:evenVBand="0" w:oddHBand="1" w:evenHBand="0" w:firstRowFirstColumn="0" w:firstRowLastColumn="0" w:lastRowFirstColumn="0" w:lastRowLastColumn="0"/>
            </w:pPr>
            <w:r>
              <w:t>Dans la requête, faut-il remplir les critères de « PaginationProperties ».</w:t>
            </w:r>
          </w:p>
          <w:p w14:paraId="68AE93A9" w14:textId="13520F54" w:rsidR="00B451A6" w:rsidRDefault="00B451A6" w:rsidP="00B451A6">
            <w:pPr>
              <w:pStyle w:val="TableContents"/>
              <w:numPr>
                <w:ilvl w:val="0"/>
                <w:numId w:val="55"/>
              </w:numPr>
              <w:ind w:left="892" w:hanging="283"/>
              <w:jc w:val="left"/>
              <w:cnfStyle w:val="000000100000" w:firstRow="0" w:lastRow="0" w:firstColumn="0" w:lastColumn="0" w:oddVBand="0" w:evenVBand="0" w:oddHBand="1" w:evenHBand="0" w:firstRowFirstColumn="0" w:firstRowLastColumn="0" w:lastRowFirstColumn="0" w:lastRowLastColumn="0"/>
            </w:pPr>
            <w:r>
              <w:t>En cas de remplacement de NISS, quel NISS faut-il utiliser, l’original ou le remplacé ?</w:t>
            </w:r>
          </w:p>
          <w:p w14:paraId="0854DBF6" w14:textId="0614A0CF" w:rsidR="007C078A" w:rsidRDefault="007C078A">
            <w:pPr>
              <w:pStyle w:val="TableContents"/>
              <w:ind w:firstLine="0"/>
              <w:jc w:val="left"/>
              <w:cnfStyle w:val="000000100000" w:firstRow="0" w:lastRow="0" w:firstColumn="0" w:lastColumn="0" w:oddVBand="0" w:evenVBand="0" w:oddHBand="1" w:evenHBand="0" w:firstRowFirstColumn="0" w:firstRowLastColumn="0" w:lastRowFirstColumn="0" w:lastRowLastColumn="0"/>
            </w:pPr>
          </w:p>
        </w:tc>
        <w:tc>
          <w:tcPr>
            <w:tcW w:w="2175" w:type="dxa"/>
          </w:tcPr>
          <w:p w14:paraId="3A8712BB" w14:textId="48337D5B" w:rsidR="00C72095" w:rsidRDefault="00C72095" w:rsidP="00BB3A9E">
            <w:pPr>
              <w:pStyle w:val="TableContents"/>
              <w:cnfStyle w:val="000000100000" w:firstRow="0" w:lastRow="0" w:firstColumn="0" w:lastColumn="0" w:oddVBand="0" w:evenVBand="0" w:oddHBand="1" w:evenHBand="0" w:firstRowFirstColumn="0" w:firstRowLastColumn="0" w:lastRowFirstColumn="0" w:lastRowLastColumn="0"/>
            </w:pPr>
            <w:r>
              <w:t>CRO</w:t>
            </w:r>
          </w:p>
        </w:tc>
      </w:tr>
      <w:tr w:rsidR="00721259" w:rsidRPr="004A2E91" w14:paraId="79D8B6D0" w14:textId="77777777" w:rsidTr="00FF44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E4E3057" w14:textId="32A89C5F" w:rsidR="00721259" w:rsidRDefault="00721259" w:rsidP="00182644">
            <w:pPr>
              <w:pStyle w:val="TableContents"/>
            </w:pPr>
            <w:r>
              <w:t>23/06/2022</w:t>
            </w:r>
          </w:p>
        </w:tc>
        <w:tc>
          <w:tcPr>
            <w:tcW w:w="993" w:type="dxa"/>
          </w:tcPr>
          <w:p w14:paraId="78A15145" w14:textId="2C092503" w:rsidR="00721259" w:rsidRDefault="00721259" w:rsidP="00BB3A9E">
            <w:pPr>
              <w:pStyle w:val="TableContents"/>
              <w:cnfStyle w:val="000000010000" w:firstRow="0" w:lastRow="0" w:firstColumn="0" w:lastColumn="0" w:oddVBand="0" w:evenVBand="0" w:oddHBand="0" w:evenHBand="1" w:firstRowFirstColumn="0" w:firstRowLastColumn="0" w:lastRowFirstColumn="0" w:lastRowLastColumn="0"/>
            </w:pPr>
            <w:r>
              <w:t>0.8</w:t>
            </w:r>
          </w:p>
        </w:tc>
        <w:tc>
          <w:tcPr>
            <w:tcW w:w="4393" w:type="dxa"/>
          </w:tcPr>
          <w:p w14:paraId="194D1EF6" w14:textId="77777777" w:rsidR="00721259" w:rsidRDefault="00721259">
            <w:pPr>
              <w:pStyle w:val="TableContents"/>
              <w:ind w:firstLine="0"/>
              <w:jc w:val="left"/>
              <w:cnfStyle w:val="000000010000" w:firstRow="0" w:lastRow="0" w:firstColumn="0" w:lastColumn="0" w:oddVBand="0" w:evenVBand="0" w:oddHBand="0" w:evenHBand="1" w:firstRowFirstColumn="0" w:firstRowLastColumn="0" w:lastRowFirstColumn="0" w:lastRowLastColumn="0"/>
            </w:pPr>
            <w:r>
              <w:t>Clarification des points suivants :</w:t>
            </w:r>
          </w:p>
          <w:p w14:paraId="6E7AB9EE" w14:textId="72736E7D" w:rsidR="00721259" w:rsidRDefault="00721259" w:rsidP="00721259">
            <w:pPr>
              <w:pStyle w:val="TableContents"/>
              <w:numPr>
                <w:ilvl w:val="0"/>
                <w:numId w:val="56"/>
              </w:numPr>
              <w:jc w:val="left"/>
              <w:cnfStyle w:val="000000010000" w:firstRow="0" w:lastRow="0" w:firstColumn="0" w:lastColumn="0" w:oddVBand="0" w:evenVBand="0" w:oddHBand="0" w:evenHBand="1" w:firstRowFirstColumn="0" w:firstRowLastColumn="0" w:lastRowFirstColumn="0" w:lastRowLastColumn="0"/>
            </w:pPr>
            <w:r>
              <w:t>Le paramètre PaginationProperties/FetchSize prend la valeur 50 par défaut et peut prendre la valeur maximale de 500. Choix à faire dans le développement : soit fixer à 500 le nombre d’enregistrements retournés ou faire autant de requêtes nécessaires dans le cas où il y a plus de 500 enregistrements.</w:t>
            </w:r>
          </w:p>
          <w:p w14:paraId="5FB7B1D6" w14:textId="567C028D" w:rsidR="00721259" w:rsidRDefault="00721259" w:rsidP="00721259">
            <w:pPr>
              <w:pStyle w:val="TableContents"/>
              <w:numPr>
                <w:ilvl w:val="0"/>
                <w:numId w:val="56"/>
              </w:numPr>
              <w:jc w:val="left"/>
              <w:cnfStyle w:val="000000010000" w:firstRow="0" w:lastRow="0" w:firstColumn="0" w:lastColumn="0" w:oddVBand="0" w:evenVBand="0" w:oddHBand="0" w:evenHBand="1" w:firstRowFirstColumn="0" w:firstRowLastColumn="0" w:lastRowFirstColumn="0" w:lastRowLastColumn="0"/>
            </w:pPr>
            <w:r>
              <w:t>L’Opération PresenceRegistration.SearchPresences doit se faire avec le NISS d’origine et non le NISS remplacé</w:t>
            </w:r>
          </w:p>
        </w:tc>
        <w:tc>
          <w:tcPr>
            <w:tcW w:w="2175" w:type="dxa"/>
          </w:tcPr>
          <w:p w14:paraId="252E3CA1" w14:textId="35FD2A3C" w:rsidR="00721259" w:rsidRDefault="00FA16A4" w:rsidP="00BB3A9E">
            <w:pPr>
              <w:pStyle w:val="TableContents"/>
              <w:cnfStyle w:val="000000010000" w:firstRow="0" w:lastRow="0" w:firstColumn="0" w:lastColumn="0" w:oddVBand="0" w:evenVBand="0" w:oddHBand="0" w:evenHBand="1" w:firstRowFirstColumn="0" w:firstRowLastColumn="0" w:lastRowFirstColumn="0" w:lastRowLastColumn="0"/>
            </w:pPr>
            <w:r>
              <w:t>CRO</w:t>
            </w:r>
          </w:p>
        </w:tc>
      </w:tr>
      <w:tr w:rsidR="008469F7" w:rsidRPr="004A2E91" w14:paraId="69360E90" w14:textId="77777777" w:rsidTr="00FF44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2E31633" w14:textId="075DE4C5" w:rsidR="008469F7" w:rsidRDefault="008469F7" w:rsidP="00DA408A">
            <w:pPr>
              <w:pStyle w:val="TableContents"/>
            </w:pPr>
            <w:r>
              <w:t>3</w:t>
            </w:r>
            <w:r w:rsidR="00DA408A">
              <w:t>1</w:t>
            </w:r>
            <w:r>
              <w:t>/08/2022</w:t>
            </w:r>
          </w:p>
        </w:tc>
        <w:tc>
          <w:tcPr>
            <w:tcW w:w="993" w:type="dxa"/>
          </w:tcPr>
          <w:p w14:paraId="0CD7A641" w14:textId="3813F455" w:rsidR="008469F7" w:rsidRDefault="008469F7" w:rsidP="00BB3A9E">
            <w:pPr>
              <w:pStyle w:val="TableContents"/>
              <w:cnfStyle w:val="000000100000" w:firstRow="0" w:lastRow="0" w:firstColumn="0" w:lastColumn="0" w:oddVBand="0" w:evenVBand="0" w:oddHBand="1" w:evenHBand="0" w:firstRowFirstColumn="0" w:firstRowLastColumn="0" w:lastRowFirstColumn="0" w:lastRowLastColumn="0"/>
            </w:pPr>
            <w:r>
              <w:t>0.9</w:t>
            </w:r>
          </w:p>
        </w:tc>
        <w:tc>
          <w:tcPr>
            <w:tcW w:w="4393" w:type="dxa"/>
          </w:tcPr>
          <w:p w14:paraId="5CDE2CA2" w14:textId="02658E6D" w:rsidR="00DA408A" w:rsidRDefault="00DA408A">
            <w:pPr>
              <w:pStyle w:val="TableContents"/>
              <w:ind w:firstLine="0"/>
              <w:jc w:val="left"/>
              <w:cnfStyle w:val="000000100000" w:firstRow="0" w:lastRow="0" w:firstColumn="0" w:lastColumn="0" w:oddVBand="0" w:evenVBand="0" w:oddHBand="1" w:evenHBand="0" w:firstRowFirstColumn="0" w:firstRowLastColumn="0" w:lastRowFirstColumn="0" w:lastRowLastColumn="0"/>
            </w:pPr>
            <w:r>
              <w:t>Adaptations en retour de la réunion du 31/08/2022 avec l’équipe Batch :</w:t>
            </w:r>
          </w:p>
          <w:p w14:paraId="0D158E98" w14:textId="235127B0" w:rsidR="00DA408A" w:rsidRDefault="00DA408A" w:rsidP="00001899">
            <w:pPr>
              <w:pStyle w:val="TableContents"/>
              <w:numPr>
                <w:ilvl w:val="0"/>
                <w:numId w:val="57"/>
              </w:numPr>
              <w:jc w:val="left"/>
              <w:cnfStyle w:val="000000100000" w:firstRow="0" w:lastRow="0" w:firstColumn="0" w:lastColumn="0" w:oddVBand="0" w:evenVBand="0" w:oddHBand="1" w:evenHBand="0" w:firstRowFirstColumn="0" w:firstRowLastColumn="0" w:lastRowFirstColumn="0" w:lastRowLastColumn="0"/>
            </w:pPr>
            <w:r>
              <w:t>L’</w:t>
            </w:r>
            <w:r w:rsidR="001E4B35">
              <w:t>interrogation du serv</w:t>
            </w:r>
            <w:r>
              <w:t>i</w:t>
            </w:r>
            <w:r w:rsidR="001E4B35">
              <w:t>c</w:t>
            </w:r>
            <w:r>
              <w:t xml:space="preserve">e </w:t>
            </w:r>
            <w:r w:rsidR="001E4B35">
              <w:t>SearchPresence</w:t>
            </w:r>
            <w:r>
              <w:t xml:space="preserve"> doit pouvoir se faire pour des périodes antérieures à 1/3/2020.</w:t>
            </w:r>
          </w:p>
          <w:p w14:paraId="1A883DAD" w14:textId="4A27975E" w:rsidR="00DA408A" w:rsidRDefault="001E4B35" w:rsidP="00001899">
            <w:pPr>
              <w:pStyle w:val="TableContents"/>
              <w:numPr>
                <w:ilvl w:val="0"/>
                <w:numId w:val="57"/>
              </w:numPr>
              <w:jc w:val="left"/>
              <w:cnfStyle w:val="000000100000" w:firstRow="0" w:lastRow="0" w:firstColumn="0" w:lastColumn="0" w:oddVBand="0" w:evenVBand="0" w:oddHBand="1" w:evenHBand="0" w:firstRowFirstColumn="0" w:firstRowLastColumn="0" w:lastRowFirstColumn="0" w:lastRowLastColumn="0"/>
            </w:pPr>
            <w:r>
              <w:t>Le contrôle d’intégration sera du type ‘FULLY_INCLUDED’.</w:t>
            </w:r>
          </w:p>
          <w:p w14:paraId="6BE6DEC4" w14:textId="0EB68022" w:rsidR="008263E3" w:rsidRDefault="008263E3" w:rsidP="00001899">
            <w:pPr>
              <w:pStyle w:val="TableContents"/>
              <w:numPr>
                <w:ilvl w:val="0"/>
                <w:numId w:val="57"/>
              </w:numPr>
              <w:jc w:val="left"/>
              <w:cnfStyle w:val="000000100000" w:firstRow="0" w:lastRow="0" w:firstColumn="0" w:lastColumn="0" w:oddVBand="0" w:evenVBand="0" w:oddHBand="1" w:evenHBand="0" w:firstRowFirstColumn="0" w:firstRowLastColumn="0" w:lastRowFirstColumn="0" w:lastRowLastColumn="0"/>
            </w:pPr>
            <w:r>
              <w:t>Les inspecteurs de l’ONEM consulteront les données pour un NISS et une entreprise particulière pour vérifier qu’il n’y a pas de chevauchement avec une DRS.</w:t>
            </w:r>
          </w:p>
          <w:p w14:paraId="4811CBAD" w14:textId="602A968B" w:rsidR="008469F7" w:rsidRDefault="008469F7" w:rsidP="00001899">
            <w:pPr>
              <w:pStyle w:val="TableContents"/>
              <w:numPr>
                <w:ilvl w:val="0"/>
                <w:numId w:val="57"/>
              </w:numPr>
              <w:jc w:val="left"/>
              <w:cnfStyle w:val="000000100000" w:firstRow="0" w:lastRow="0" w:firstColumn="0" w:lastColumn="0" w:oddVBand="0" w:evenVBand="0" w:oddHBand="1" w:evenHBand="0" w:firstRowFirstColumn="0" w:firstRowLastColumn="0" w:lastRowFirstColumn="0" w:lastRowLastColumn="0"/>
            </w:pPr>
            <w:r>
              <w:t>Correction de quelques fautes d’orthographe et fautes de frappe.</w:t>
            </w:r>
          </w:p>
        </w:tc>
        <w:tc>
          <w:tcPr>
            <w:tcW w:w="2175" w:type="dxa"/>
          </w:tcPr>
          <w:p w14:paraId="6DBF914C" w14:textId="17E5FA9E" w:rsidR="008469F7" w:rsidRDefault="008469F7" w:rsidP="00BB3A9E">
            <w:pPr>
              <w:pStyle w:val="TableContents"/>
              <w:cnfStyle w:val="000000100000" w:firstRow="0" w:lastRow="0" w:firstColumn="0" w:lastColumn="0" w:oddVBand="0" w:evenVBand="0" w:oddHBand="1" w:evenHBand="0" w:firstRowFirstColumn="0" w:firstRowLastColumn="0" w:lastRowFirstColumn="0" w:lastRowLastColumn="0"/>
            </w:pPr>
            <w:r>
              <w:t>CRO</w:t>
            </w:r>
          </w:p>
        </w:tc>
      </w:tr>
      <w:tr w:rsidR="006D4434" w:rsidRPr="004A2E91" w14:paraId="6044FDD3" w14:textId="77777777" w:rsidTr="00FF44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4DFFCF3" w14:textId="0BA5A2B3" w:rsidR="006D4434" w:rsidRDefault="006D4434" w:rsidP="00DA408A">
            <w:pPr>
              <w:pStyle w:val="TableContents"/>
            </w:pPr>
            <w:r>
              <w:t>2/9/2022</w:t>
            </w:r>
          </w:p>
        </w:tc>
        <w:tc>
          <w:tcPr>
            <w:tcW w:w="993" w:type="dxa"/>
          </w:tcPr>
          <w:p w14:paraId="5FF7D6A2" w14:textId="3BD647CC" w:rsidR="006D4434" w:rsidRDefault="006D4434" w:rsidP="00BB3A9E">
            <w:pPr>
              <w:pStyle w:val="TableContents"/>
              <w:cnfStyle w:val="000000010000" w:firstRow="0" w:lastRow="0" w:firstColumn="0" w:lastColumn="0" w:oddVBand="0" w:evenVBand="0" w:oddHBand="0" w:evenHBand="1" w:firstRowFirstColumn="0" w:firstRowLastColumn="0" w:lastRowFirstColumn="0" w:lastRowLastColumn="0"/>
            </w:pPr>
            <w:r>
              <w:t>1.0</w:t>
            </w:r>
          </w:p>
        </w:tc>
        <w:tc>
          <w:tcPr>
            <w:tcW w:w="4393" w:type="dxa"/>
          </w:tcPr>
          <w:p w14:paraId="23E6B50C" w14:textId="77777777" w:rsidR="006D4434" w:rsidRDefault="006D4434">
            <w:pPr>
              <w:pStyle w:val="TableContents"/>
              <w:ind w:firstLine="0"/>
              <w:jc w:val="left"/>
              <w:cnfStyle w:val="000000010000" w:firstRow="0" w:lastRow="0" w:firstColumn="0" w:lastColumn="0" w:oddVBand="0" w:evenVBand="0" w:oddHBand="0" w:evenHBand="1" w:firstRowFirstColumn="0" w:firstRowLastColumn="0" w:lastRowFirstColumn="0" w:lastRowLastColumn="0"/>
            </w:pPr>
            <w:r>
              <w:t>Intégration du retour d’information de la part de l’ONSS et de l’ONEM :</w:t>
            </w:r>
          </w:p>
          <w:p w14:paraId="2D968974" w14:textId="490E39D6" w:rsidR="006D4434" w:rsidRDefault="006D4434" w:rsidP="00001899">
            <w:pPr>
              <w:pStyle w:val="TableContents"/>
              <w:numPr>
                <w:ilvl w:val="0"/>
                <w:numId w:val="58"/>
              </w:numPr>
              <w:jc w:val="left"/>
              <w:cnfStyle w:val="000000010000" w:firstRow="0" w:lastRow="0" w:firstColumn="0" w:lastColumn="0" w:oddVBand="0" w:evenVBand="0" w:oddHBand="0" w:evenHBand="1" w:firstRowFirstColumn="0" w:firstRowLastColumn="0" w:lastRowFirstColumn="0" w:lastRowLastColumn="0"/>
            </w:pPr>
            <w:r>
              <w:t>L’interrogation du service se fera avec le numéro d’entreprise cbe (commençant par 0 ou 1) et non avec le numéro d’établissement (commençant par 2)</w:t>
            </w:r>
          </w:p>
          <w:p w14:paraId="41F1F552" w14:textId="54AF2BFD" w:rsidR="006D4434" w:rsidRDefault="006D4434" w:rsidP="00001899">
            <w:pPr>
              <w:pStyle w:val="TableContents"/>
              <w:numPr>
                <w:ilvl w:val="0"/>
                <w:numId w:val="58"/>
              </w:numPr>
              <w:jc w:val="left"/>
              <w:cnfStyle w:val="000000010000" w:firstRow="0" w:lastRow="0" w:firstColumn="0" w:lastColumn="0" w:oddVBand="0" w:evenVBand="0" w:oddHBand="0" w:evenHBand="1" w:firstRowFirstColumn="0" w:firstRowLastColumn="0" w:lastRowFirstColumn="0" w:lastRowLastColumn="0"/>
            </w:pPr>
            <w:r>
              <w:t xml:space="preserve">C’est le bloc </w:t>
            </w:r>
            <w:r w:rsidRPr="006D4434">
              <w:t>PresenceRegistrationConsultSubmitted</w:t>
            </w:r>
            <w:r>
              <w:t xml:space="preserve"> qui doit être utilisé et non le bloc </w:t>
            </w:r>
            <w:r w:rsidRPr="006D4434">
              <w:t>PresenceRegistrationSubmitted</w:t>
            </w:r>
            <w:r>
              <w:t>.</w:t>
            </w:r>
          </w:p>
        </w:tc>
        <w:tc>
          <w:tcPr>
            <w:tcW w:w="2175" w:type="dxa"/>
          </w:tcPr>
          <w:p w14:paraId="7A5D16EA" w14:textId="77777777" w:rsidR="006D4434" w:rsidRDefault="006D4434" w:rsidP="00BB3A9E">
            <w:pPr>
              <w:pStyle w:val="TableContents"/>
              <w:cnfStyle w:val="000000010000" w:firstRow="0" w:lastRow="0" w:firstColumn="0" w:lastColumn="0" w:oddVBand="0" w:evenVBand="0" w:oddHBand="0" w:evenHBand="1" w:firstRowFirstColumn="0" w:firstRowLastColumn="0" w:lastRowFirstColumn="0" w:lastRowLastColumn="0"/>
            </w:pPr>
          </w:p>
        </w:tc>
      </w:tr>
    </w:tbl>
    <w:p w14:paraId="511A0FFA" w14:textId="77777777" w:rsidR="00505607" w:rsidRPr="004A2E91" w:rsidRDefault="00505607" w:rsidP="002B5772">
      <w:pPr>
        <w:pStyle w:val="IntenseQuote"/>
        <w:spacing w:before="240" w:after="120"/>
        <w:ind w:left="0" w:right="-1"/>
        <w:rPr>
          <w:rStyle w:val="SubtleEmphasis"/>
        </w:rPr>
      </w:pPr>
      <w:r>
        <w:rPr>
          <w:rStyle w:val="SubtleEmphasis"/>
        </w:rPr>
        <w:t>Documents liés</w:t>
      </w:r>
    </w:p>
    <w:tbl>
      <w:tblPr>
        <w:tblStyle w:val="TableGreg"/>
        <w:tblW w:w="8695" w:type="dxa"/>
        <w:tblInd w:w="377" w:type="dxa"/>
        <w:tblLook w:val="04A0" w:firstRow="1" w:lastRow="0" w:firstColumn="1" w:lastColumn="0" w:noHBand="0" w:noVBand="1"/>
      </w:tblPr>
      <w:tblGrid>
        <w:gridCol w:w="2884"/>
        <w:gridCol w:w="3454"/>
        <w:gridCol w:w="2357"/>
      </w:tblGrid>
      <w:tr w:rsidR="00505607" w:rsidRPr="004A2E91" w14:paraId="7C61C23F" w14:textId="77777777" w:rsidTr="002B5772">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84" w:type="dxa"/>
          </w:tcPr>
          <w:p w14:paraId="6FE3D424" w14:textId="77777777" w:rsidR="00505607" w:rsidRPr="004A2E91" w:rsidRDefault="00505607" w:rsidP="00C45593">
            <w:pPr>
              <w:pStyle w:val="TableHeader"/>
            </w:pPr>
            <w:r>
              <w:t>Nom</w:t>
            </w:r>
          </w:p>
        </w:tc>
        <w:tc>
          <w:tcPr>
            <w:tcW w:w="3454" w:type="dxa"/>
          </w:tcPr>
          <w:p w14:paraId="124E5F9E" w14:textId="77777777" w:rsidR="00505607" w:rsidRPr="004A2E91" w:rsidRDefault="00505607" w:rsidP="00C45593">
            <w:pPr>
              <w:pStyle w:val="TableHeader"/>
              <w:cnfStyle w:val="100000000000" w:firstRow="1" w:lastRow="0" w:firstColumn="0" w:lastColumn="0" w:oddVBand="0" w:evenVBand="0" w:oddHBand="0" w:evenHBand="0" w:firstRowFirstColumn="0" w:firstRowLastColumn="0" w:lastRowFirstColumn="0" w:lastRowLastColumn="0"/>
            </w:pPr>
            <w:r w:rsidRPr="004A2E91">
              <w:t>Description</w:t>
            </w:r>
          </w:p>
        </w:tc>
        <w:tc>
          <w:tcPr>
            <w:tcW w:w="2357" w:type="dxa"/>
          </w:tcPr>
          <w:p w14:paraId="63B6F1A9" w14:textId="77777777" w:rsidR="00505607" w:rsidRPr="004A2E91" w:rsidRDefault="00505607" w:rsidP="00C45593">
            <w:pPr>
              <w:pStyle w:val="TableHeader"/>
              <w:cnfStyle w:val="100000000000" w:firstRow="1" w:lastRow="0" w:firstColumn="0" w:lastColumn="0" w:oddVBand="0" w:evenVBand="0" w:oddHBand="0" w:evenHBand="0" w:firstRowFirstColumn="0" w:firstRowLastColumn="0" w:lastRowFirstColumn="0" w:lastRowLastColumn="0"/>
            </w:pPr>
            <w:r>
              <w:t>Propriétaire</w:t>
            </w:r>
          </w:p>
        </w:tc>
      </w:tr>
      <w:tr w:rsidR="00505607" w:rsidRPr="004A2E91" w14:paraId="370BEC0E" w14:textId="77777777" w:rsidTr="002B577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884" w:type="dxa"/>
          </w:tcPr>
          <w:p w14:paraId="4D65F3A1" w14:textId="77777777" w:rsidR="00505607" w:rsidRPr="004C2542" w:rsidRDefault="004C2542" w:rsidP="00C45593">
            <w:pPr>
              <w:pStyle w:val="TableContents"/>
              <w:rPr>
                <w:lang w:val="en-US"/>
              </w:rPr>
            </w:pPr>
            <w:r>
              <w:rPr>
                <w:lang w:val="en-US"/>
              </w:rPr>
              <w:t xml:space="preserve">[ex: </w:t>
            </w:r>
            <w:r w:rsidR="00505607" w:rsidRPr="004C2542">
              <w:rPr>
                <w:lang w:val="en-US"/>
              </w:rPr>
              <w:t xml:space="preserve">Fiche de projet, Protocole d’accord, Business cases, </w:t>
            </w:r>
            <w:r w:rsidR="008951F6" w:rsidRPr="004C2542">
              <w:rPr>
                <w:lang w:val="en-US"/>
              </w:rPr>
              <w:t xml:space="preserve">Test cases, </w:t>
            </w:r>
            <w:r w:rsidR="00505607" w:rsidRPr="004C2542">
              <w:rPr>
                <w:lang w:val="en-US"/>
              </w:rPr>
              <w:t>…</w:t>
            </w:r>
            <w:r w:rsidRPr="004C2542">
              <w:rPr>
                <w:lang w:val="en-US"/>
              </w:rPr>
              <w:t>]</w:t>
            </w:r>
          </w:p>
        </w:tc>
        <w:tc>
          <w:tcPr>
            <w:tcW w:w="3454" w:type="dxa"/>
          </w:tcPr>
          <w:p w14:paraId="5B40545C" w14:textId="77777777" w:rsidR="00505607" w:rsidRPr="004A2E91" w:rsidRDefault="004C2542" w:rsidP="00C45593">
            <w:pPr>
              <w:pStyle w:val="TableContents"/>
              <w:cnfStyle w:val="000000100000" w:firstRow="0" w:lastRow="0" w:firstColumn="0" w:lastColumn="0" w:oddVBand="0" w:evenVBand="0" w:oddHBand="1" w:evenHBand="0" w:firstRowFirstColumn="0" w:firstRowLastColumn="0" w:lastRowFirstColumn="0" w:lastRowLastColumn="0"/>
            </w:pPr>
            <w:r>
              <w:t>[…]</w:t>
            </w:r>
          </w:p>
        </w:tc>
        <w:tc>
          <w:tcPr>
            <w:tcW w:w="2357" w:type="dxa"/>
          </w:tcPr>
          <w:p w14:paraId="4DF12457" w14:textId="77777777" w:rsidR="00505607" w:rsidRPr="004A2E91" w:rsidRDefault="004C2542" w:rsidP="00C45593">
            <w:pPr>
              <w:pStyle w:val="TableContents"/>
              <w:cnfStyle w:val="000000100000" w:firstRow="0" w:lastRow="0" w:firstColumn="0" w:lastColumn="0" w:oddVBand="0" w:evenVBand="0" w:oddHBand="1" w:evenHBand="0" w:firstRowFirstColumn="0" w:firstRowLastColumn="0" w:lastRowFirstColumn="0" w:lastRowLastColumn="0"/>
            </w:pPr>
            <w:r>
              <w:t>[</w:t>
            </w:r>
            <w:r w:rsidR="00505607">
              <w:t>Acronyme institution</w:t>
            </w:r>
            <w:r>
              <w:t>]</w:t>
            </w:r>
          </w:p>
        </w:tc>
      </w:tr>
      <w:tr w:rsidR="00505607" w:rsidRPr="004A2E91" w14:paraId="496850AE" w14:textId="77777777" w:rsidTr="002B5772">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884" w:type="dxa"/>
          </w:tcPr>
          <w:p w14:paraId="5F6BB5BE" w14:textId="77777777" w:rsidR="00505607" w:rsidRPr="004A2E91" w:rsidRDefault="00E30208" w:rsidP="00E30208">
            <w:pPr>
              <w:pStyle w:val="TableContents"/>
            </w:pPr>
            <w:r>
              <w:lastRenderedPageBreak/>
              <w:t>CBSS_TestPlanTemplate_FR_v1.0.docx</w:t>
            </w:r>
          </w:p>
        </w:tc>
        <w:tc>
          <w:tcPr>
            <w:tcW w:w="3454" w:type="dxa"/>
          </w:tcPr>
          <w:p w14:paraId="42282000" w14:textId="77777777" w:rsidR="00505607" w:rsidRPr="004A2E91" w:rsidRDefault="006C3C81" w:rsidP="006C3C81">
            <w:pPr>
              <w:pStyle w:val="TableContents"/>
              <w:cnfStyle w:val="000000010000" w:firstRow="0" w:lastRow="0" w:firstColumn="0" w:lastColumn="0" w:oddVBand="0" w:evenVBand="0" w:oddHBand="0" w:evenHBand="1" w:firstRowFirstColumn="0" w:firstRowLastColumn="0" w:lastRowFirstColumn="0" w:lastRowLastColumn="0"/>
            </w:pPr>
            <w:r>
              <w:t>Plan de test lié au projet</w:t>
            </w:r>
          </w:p>
        </w:tc>
        <w:tc>
          <w:tcPr>
            <w:tcW w:w="2357" w:type="dxa"/>
          </w:tcPr>
          <w:p w14:paraId="18608202" w14:textId="77777777" w:rsidR="00505607" w:rsidRPr="004A2E91" w:rsidRDefault="00E30208" w:rsidP="00C45593">
            <w:pPr>
              <w:pStyle w:val="TableContents"/>
              <w:cnfStyle w:val="000000010000" w:firstRow="0" w:lastRow="0" w:firstColumn="0" w:lastColumn="0" w:oddVBand="0" w:evenVBand="0" w:oddHBand="0" w:evenHBand="1" w:firstRowFirstColumn="0" w:firstRowLastColumn="0" w:lastRowFirstColumn="0" w:lastRowLastColumn="0"/>
            </w:pPr>
            <w:r>
              <w:t>BCSS</w:t>
            </w:r>
          </w:p>
        </w:tc>
      </w:tr>
    </w:tbl>
    <w:p w14:paraId="41EC07C4" w14:textId="77777777" w:rsidR="00226CB8" w:rsidRPr="004A2E91" w:rsidRDefault="00226CB8" w:rsidP="002B5772">
      <w:pPr>
        <w:pStyle w:val="IntenseQuote"/>
        <w:spacing w:before="240" w:after="120"/>
        <w:ind w:left="0" w:right="-1"/>
        <w:rPr>
          <w:rStyle w:val="SubtleEmphasis"/>
        </w:rPr>
      </w:pPr>
      <w:r>
        <w:rPr>
          <w:rStyle w:val="SubtleEmphasis"/>
        </w:rPr>
        <w:t>Liste de distribution</w:t>
      </w:r>
    </w:p>
    <w:tbl>
      <w:tblPr>
        <w:tblStyle w:val="TableGreg"/>
        <w:tblW w:w="8695" w:type="dxa"/>
        <w:tblInd w:w="377" w:type="dxa"/>
        <w:tblLook w:val="04A0" w:firstRow="1" w:lastRow="0" w:firstColumn="1" w:lastColumn="0" w:noHBand="0" w:noVBand="1"/>
      </w:tblPr>
      <w:tblGrid>
        <w:gridCol w:w="1233"/>
        <w:gridCol w:w="1080"/>
        <w:gridCol w:w="6382"/>
      </w:tblGrid>
      <w:tr w:rsidR="00226CB8" w:rsidRPr="004A2E91" w14:paraId="78C66F26" w14:textId="77777777" w:rsidTr="002B5772">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233" w:type="dxa"/>
          </w:tcPr>
          <w:p w14:paraId="16F2BAE7" w14:textId="77777777" w:rsidR="00226CB8" w:rsidRPr="004A2E91" w:rsidRDefault="00226CB8" w:rsidP="00C45593">
            <w:pPr>
              <w:pStyle w:val="TableHeader"/>
            </w:pPr>
            <w:r w:rsidRPr="004A2E91">
              <w:t xml:space="preserve">Date </w:t>
            </w:r>
          </w:p>
        </w:tc>
        <w:tc>
          <w:tcPr>
            <w:tcW w:w="1080" w:type="dxa"/>
          </w:tcPr>
          <w:p w14:paraId="78F8FB71" w14:textId="77777777" w:rsidR="00226CB8" w:rsidRPr="004A2E91" w:rsidRDefault="00226CB8" w:rsidP="00C45593">
            <w:pPr>
              <w:pStyle w:val="TableHeader"/>
              <w:cnfStyle w:val="100000000000" w:firstRow="1" w:lastRow="0" w:firstColumn="0" w:lastColumn="0" w:oddVBand="0" w:evenVBand="0" w:oddHBand="0" w:evenHBand="0" w:firstRowFirstColumn="0" w:firstRowLastColumn="0" w:lastRowFirstColumn="0" w:lastRowLastColumn="0"/>
            </w:pPr>
            <w:r w:rsidRPr="004A2E91">
              <w:t>Version</w:t>
            </w:r>
          </w:p>
        </w:tc>
        <w:tc>
          <w:tcPr>
            <w:tcW w:w="6382" w:type="dxa"/>
          </w:tcPr>
          <w:p w14:paraId="02D321DB" w14:textId="77777777" w:rsidR="00226CB8" w:rsidRPr="004A2E91" w:rsidRDefault="00226CB8" w:rsidP="00C45593">
            <w:pPr>
              <w:pStyle w:val="TableHeader"/>
              <w:cnfStyle w:val="100000000000" w:firstRow="1" w:lastRow="0" w:firstColumn="0" w:lastColumn="0" w:oddVBand="0" w:evenVBand="0" w:oddHBand="0" w:evenHBand="0" w:firstRowFirstColumn="0" w:firstRowLastColumn="0" w:lastRowFirstColumn="0" w:lastRowLastColumn="0"/>
            </w:pPr>
            <w:r>
              <w:t>Liste</w:t>
            </w:r>
          </w:p>
        </w:tc>
      </w:tr>
      <w:tr w:rsidR="00226CB8" w:rsidRPr="004A2E91" w14:paraId="5CBC5C41" w14:textId="77777777" w:rsidTr="002B577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233" w:type="dxa"/>
          </w:tcPr>
          <w:p w14:paraId="6FA30588" w14:textId="77777777" w:rsidR="00226CB8" w:rsidRPr="004A2E91" w:rsidRDefault="00794943" w:rsidP="00C45593">
            <w:pPr>
              <w:pStyle w:val="TableContents"/>
            </w:pPr>
            <w:r>
              <w:t>27/01/2022</w:t>
            </w:r>
          </w:p>
        </w:tc>
        <w:tc>
          <w:tcPr>
            <w:tcW w:w="1080" w:type="dxa"/>
          </w:tcPr>
          <w:p w14:paraId="5C182592" w14:textId="77777777" w:rsidR="00226CB8" w:rsidRPr="004A2E91" w:rsidRDefault="00794943" w:rsidP="00C45593">
            <w:pPr>
              <w:pStyle w:val="TableContents"/>
              <w:cnfStyle w:val="000000100000" w:firstRow="0" w:lastRow="0" w:firstColumn="0" w:lastColumn="0" w:oddVBand="0" w:evenVBand="0" w:oddHBand="1" w:evenHBand="0" w:firstRowFirstColumn="0" w:firstRowLastColumn="0" w:lastRowFirstColumn="0" w:lastRowLastColumn="0"/>
            </w:pPr>
            <w:r>
              <w:t>0.5</w:t>
            </w:r>
          </w:p>
        </w:tc>
        <w:tc>
          <w:tcPr>
            <w:tcW w:w="6382" w:type="dxa"/>
          </w:tcPr>
          <w:p w14:paraId="256632EC" w14:textId="77777777" w:rsidR="00226CB8" w:rsidRPr="004A2E91" w:rsidRDefault="00794943" w:rsidP="00C45593">
            <w:pPr>
              <w:pStyle w:val="TableContents"/>
              <w:cnfStyle w:val="000000100000" w:firstRow="0" w:lastRow="0" w:firstColumn="0" w:lastColumn="0" w:oddVBand="0" w:evenVBand="0" w:oddHBand="1" w:evenHBand="0" w:firstRowFirstColumn="0" w:firstRowLastColumn="0" w:lastRowFirstColumn="0" w:lastRowLastColumn="0"/>
            </w:pPr>
            <w:r>
              <w:t>Working Group Checkin@Work</w:t>
            </w:r>
          </w:p>
        </w:tc>
      </w:tr>
      <w:tr w:rsidR="00226CB8" w:rsidRPr="004A2E91" w14:paraId="0EA66184" w14:textId="77777777" w:rsidTr="002B5772">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233" w:type="dxa"/>
          </w:tcPr>
          <w:p w14:paraId="412BFF42" w14:textId="77777777" w:rsidR="00226CB8" w:rsidRDefault="00226CB8" w:rsidP="00C45593">
            <w:pPr>
              <w:pStyle w:val="TableContents"/>
            </w:pPr>
          </w:p>
        </w:tc>
        <w:tc>
          <w:tcPr>
            <w:tcW w:w="1080" w:type="dxa"/>
          </w:tcPr>
          <w:p w14:paraId="4FEC520E" w14:textId="77777777" w:rsidR="00226CB8" w:rsidRPr="004A2E91" w:rsidRDefault="00226CB8" w:rsidP="00C45593">
            <w:pPr>
              <w:pStyle w:val="TableContents"/>
              <w:cnfStyle w:val="000000010000" w:firstRow="0" w:lastRow="0" w:firstColumn="0" w:lastColumn="0" w:oddVBand="0" w:evenVBand="0" w:oddHBand="0" w:evenHBand="1" w:firstRowFirstColumn="0" w:firstRowLastColumn="0" w:lastRowFirstColumn="0" w:lastRowLastColumn="0"/>
            </w:pPr>
          </w:p>
        </w:tc>
        <w:tc>
          <w:tcPr>
            <w:tcW w:w="6382" w:type="dxa"/>
          </w:tcPr>
          <w:p w14:paraId="3814BD13" w14:textId="77777777" w:rsidR="00226CB8" w:rsidRPr="004A2E91" w:rsidRDefault="00226CB8" w:rsidP="00C45593">
            <w:pPr>
              <w:pStyle w:val="TableContents"/>
              <w:cnfStyle w:val="000000010000" w:firstRow="0" w:lastRow="0" w:firstColumn="0" w:lastColumn="0" w:oddVBand="0" w:evenVBand="0" w:oddHBand="0" w:evenHBand="1" w:firstRowFirstColumn="0" w:firstRowLastColumn="0" w:lastRowFirstColumn="0" w:lastRowLastColumn="0"/>
            </w:pPr>
          </w:p>
        </w:tc>
      </w:tr>
    </w:tbl>
    <w:p w14:paraId="1FF7AFBD" w14:textId="77777777" w:rsidR="00226CB8" w:rsidRPr="00974F4D" w:rsidRDefault="00226CB8" w:rsidP="00226CB8"/>
    <w:p w14:paraId="7C1DB4A2" w14:textId="77777777" w:rsidR="005714F9" w:rsidRDefault="005714F9">
      <w:pPr>
        <w:spacing w:line="276" w:lineRule="auto"/>
        <w:ind w:firstLine="0"/>
        <w:jc w:val="left"/>
      </w:pPr>
      <w:r>
        <w:rPr>
          <w:b/>
          <w:bCs/>
        </w:rPr>
        <w:br w:type="page"/>
      </w:r>
    </w:p>
    <w:sdt>
      <w:sdtPr>
        <w:rPr>
          <w:rFonts w:asciiTheme="minorHAnsi" w:eastAsiaTheme="minorHAnsi" w:hAnsiTheme="minorHAnsi" w:cstheme="minorBidi"/>
          <w:b w:val="0"/>
          <w:bCs w:val="0"/>
          <w:color w:val="auto"/>
          <w:sz w:val="22"/>
          <w:szCs w:val="22"/>
          <w:lang w:val="fr-BE" w:eastAsia="en-US"/>
        </w:rPr>
        <w:id w:val="-536654715"/>
        <w:docPartObj>
          <w:docPartGallery w:val="Table of Contents"/>
          <w:docPartUnique/>
        </w:docPartObj>
      </w:sdtPr>
      <w:sdtEndPr/>
      <w:sdtContent>
        <w:p w14:paraId="1AA795ED" w14:textId="77777777" w:rsidR="005F3649" w:rsidRPr="00974F4D" w:rsidRDefault="005F3649" w:rsidP="00EB4148">
          <w:pPr>
            <w:pStyle w:val="TOCHeading"/>
            <w:pBdr>
              <w:bottom w:val="single" w:sz="4" w:space="1" w:color="365F91" w:themeColor="accent1" w:themeShade="BF"/>
            </w:pBdr>
            <w:rPr>
              <w:lang w:val="fr-BE"/>
            </w:rPr>
          </w:pPr>
          <w:r w:rsidRPr="00974F4D">
            <w:rPr>
              <w:lang w:val="fr-BE"/>
            </w:rPr>
            <w:t>Tab</w:t>
          </w:r>
          <w:r w:rsidR="003A791C" w:rsidRPr="00974F4D">
            <w:rPr>
              <w:lang w:val="fr-BE"/>
            </w:rPr>
            <w:t>le des matières</w:t>
          </w:r>
        </w:p>
        <w:p w14:paraId="693693C6" w14:textId="3EB75339" w:rsidR="00B10235" w:rsidRDefault="00A426AF">
          <w:pPr>
            <w:pStyle w:val="TOC1"/>
            <w:tabs>
              <w:tab w:val="left" w:pos="880"/>
              <w:tab w:val="right" w:leader="dot" w:pos="9345"/>
            </w:tabs>
            <w:rPr>
              <w:rFonts w:eastAsiaTheme="minorEastAsia"/>
              <w:noProof/>
              <w:lang w:val="en-US"/>
            </w:rPr>
          </w:pPr>
          <w:r>
            <w:fldChar w:fldCharType="begin"/>
          </w:r>
          <w:r w:rsidRPr="00974F4D">
            <w:instrText xml:space="preserve"> TOC \o "1-4" \h \z \u </w:instrText>
          </w:r>
          <w:r>
            <w:fldChar w:fldCharType="separate"/>
          </w:r>
          <w:hyperlink w:anchor="_Toc106824293" w:history="1">
            <w:r w:rsidR="00B10235" w:rsidRPr="00273673">
              <w:rPr>
                <w:rStyle w:val="Hyperlink"/>
                <w:noProof/>
              </w:rPr>
              <w:t>1.</w:t>
            </w:r>
            <w:r w:rsidR="00B10235">
              <w:rPr>
                <w:rFonts w:eastAsiaTheme="minorEastAsia"/>
                <w:noProof/>
                <w:lang w:val="en-US"/>
              </w:rPr>
              <w:tab/>
            </w:r>
            <w:r w:rsidR="00B10235" w:rsidRPr="00273673">
              <w:rPr>
                <w:rStyle w:val="Hyperlink"/>
                <w:noProof/>
              </w:rPr>
              <w:t>Objectif de ce document</w:t>
            </w:r>
            <w:r w:rsidR="00B10235">
              <w:rPr>
                <w:noProof/>
                <w:webHidden/>
              </w:rPr>
              <w:tab/>
            </w:r>
            <w:r w:rsidR="00B10235">
              <w:rPr>
                <w:noProof/>
                <w:webHidden/>
              </w:rPr>
              <w:fldChar w:fldCharType="begin"/>
            </w:r>
            <w:r w:rsidR="00B10235">
              <w:rPr>
                <w:noProof/>
                <w:webHidden/>
              </w:rPr>
              <w:instrText xml:space="preserve"> PAGEREF _Toc106824293 \h </w:instrText>
            </w:r>
            <w:r w:rsidR="00B10235">
              <w:rPr>
                <w:noProof/>
                <w:webHidden/>
              </w:rPr>
            </w:r>
            <w:r w:rsidR="00B10235">
              <w:rPr>
                <w:noProof/>
                <w:webHidden/>
              </w:rPr>
              <w:fldChar w:fldCharType="separate"/>
            </w:r>
            <w:r w:rsidR="00B10235">
              <w:rPr>
                <w:noProof/>
                <w:webHidden/>
              </w:rPr>
              <w:t>5</w:t>
            </w:r>
            <w:r w:rsidR="00B10235">
              <w:rPr>
                <w:noProof/>
                <w:webHidden/>
              </w:rPr>
              <w:fldChar w:fldCharType="end"/>
            </w:r>
          </w:hyperlink>
        </w:p>
        <w:p w14:paraId="6DD0062B" w14:textId="2053E1C1" w:rsidR="00B10235" w:rsidRDefault="003F58EC">
          <w:pPr>
            <w:pStyle w:val="TOC1"/>
            <w:tabs>
              <w:tab w:val="left" w:pos="880"/>
              <w:tab w:val="right" w:leader="dot" w:pos="9345"/>
            </w:tabs>
            <w:rPr>
              <w:rFonts w:eastAsiaTheme="minorEastAsia"/>
              <w:noProof/>
              <w:lang w:val="en-US"/>
            </w:rPr>
          </w:pPr>
          <w:hyperlink w:anchor="_Toc106824294" w:history="1">
            <w:r w:rsidR="00B10235" w:rsidRPr="00273673">
              <w:rPr>
                <w:rStyle w:val="Hyperlink"/>
                <w:noProof/>
              </w:rPr>
              <w:t>2.</w:t>
            </w:r>
            <w:r w:rsidR="00B10235">
              <w:rPr>
                <w:rFonts w:eastAsiaTheme="minorEastAsia"/>
                <w:noProof/>
                <w:lang w:val="en-US"/>
              </w:rPr>
              <w:tab/>
            </w:r>
            <w:r w:rsidR="00B10235" w:rsidRPr="00273673">
              <w:rPr>
                <w:rStyle w:val="Hyperlink"/>
                <w:noProof/>
              </w:rPr>
              <w:t>Acronymes et terminologies</w:t>
            </w:r>
            <w:r w:rsidR="00B10235">
              <w:rPr>
                <w:noProof/>
                <w:webHidden/>
              </w:rPr>
              <w:tab/>
            </w:r>
            <w:r w:rsidR="00B10235">
              <w:rPr>
                <w:noProof/>
                <w:webHidden/>
              </w:rPr>
              <w:fldChar w:fldCharType="begin"/>
            </w:r>
            <w:r w:rsidR="00B10235">
              <w:rPr>
                <w:noProof/>
                <w:webHidden/>
              </w:rPr>
              <w:instrText xml:space="preserve"> PAGEREF _Toc106824294 \h </w:instrText>
            </w:r>
            <w:r w:rsidR="00B10235">
              <w:rPr>
                <w:noProof/>
                <w:webHidden/>
              </w:rPr>
            </w:r>
            <w:r w:rsidR="00B10235">
              <w:rPr>
                <w:noProof/>
                <w:webHidden/>
              </w:rPr>
              <w:fldChar w:fldCharType="separate"/>
            </w:r>
            <w:r w:rsidR="00B10235">
              <w:rPr>
                <w:noProof/>
                <w:webHidden/>
              </w:rPr>
              <w:t>5</w:t>
            </w:r>
            <w:r w:rsidR="00B10235">
              <w:rPr>
                <w:noProof/>
                <w:webHidden/>
              </w:rPr>
              <w:fldChar w:fldCharType="end"/>
            </w:r>
          </w:hyperlink>
        </w:p>
        <w:p w14:paraId="60898765" w14:textId="6C597A5A" w:rsidR="00B10235" w:rsidRDefault="003F58EC">
          <w:pPr>
            <w:pStyle w:val="TOC2"/>
            <w:tabs>
              <w:tab w:val="left" w:pos="1320"/>
              <w:tab w:val="right" w:leader="dot" w:pos="9345"/>
            </w:tabs>
            <w:rPr>
              <w:rFonts w:eastAsiaTheme="minorEastAsia"/>
              <w:noProof/>
              <w:lang w:val="en-US"/>
            </w:rPr>
          </w:pPr>
          <w:hyperlink w:anchor="_Toc106824295" w:history="1">
            <w:r w:rsidR="00B10235" w:rsidRPr="00273673">
              <w:rPr>
                <w:rStyle w:val="Hyperlink"/>
                <w:noProof/>
              </w:rPr>
              <w:t>2.1.</w:t>
            </w:r>
            <w:r w:rsidR="00B10235">
              <w:rPr>
                <w:rFonts w:eastAsiaTheme="minorEastAsia"/>
                <w:noProof/>
                <w:lang w:val="en-US"/>
              </w:rPr>
              <w:tab/>
            </w:r>
            <w:r w:rsidR="00B10235" w:rsidRPr="00273673">
              <w:rPr>
                <w:rStyle w:val="Hyperlink"/>
                <w:noProof/>
              </w:rPr>
              <w:t>Terminologie « BCSS »</w:t>
            </w:r>
            <w:r w:rsidR="00B10235">
              <w:rPr>
                <w:noProof/>
                <w:webHidden/>
              </w:rPr>
              <w:tab/>
            </w:r>
            <w:r w:rsidR="00B10235">
              <w:rPr>
                <w:noProof/>
                <w:webHidden/>
              </w:rPr>
              <w:fldChar w:fldCharType="begin"/>
            </w:r>
            <w:r w:rsidR="00B10235">
              <w:rPr>
                <w:noProof/>
                <w:webHidden/>
              </w:rPr>
              <w:instrText xml:space="preserve"> PAGEREF _Toc106824295 \h </w:instrText>
            </w:r>
            <w:r w:rsidR="00B10235">
              <w:rPr>
                <w:noProof/>
                <w:webHidden/>
              </w:rPr>
            </w:r>
            <w:r w:rsidR="00B10235">
              <w:rPr>
                <w:noProof/>
                <w:webHidden/>
              </w:rPr>
              <w:fldChar w:fldCharType="separate"/>
            </w:r>
            <w:r w:rsidR="00B10235">
              <w:rPr>
                <w:noProof/>
                <w:webHidden/>
              </w:rPr>
              <w:t>5</w:t>
            </w:r>
            <w:r w:rsidR="00B10235">
              <w:rPr>
                <w:noProof/>
                <w:webHidden/>
              </w:rPr>
              <w:fldChar w:fldCharType="end"/>
            </w:r>
          </w:hyperlink>
        </w:p>
        <w:p w14:paraId="171C1D90" w14:textId="20AECC52" w:rsidR="00B10235" w:rsidRDefault="003F58EC">
          <w:pPr>
            <w:pStyle w:val="TOC2"/>
            <w:tabs>
              <w:tab w:val="left" w:pos="1320"/>
              <w:tab w:val="right" w:leader="dot" w:pos="9345"/>
            </w:tabs>
            <w:rPr>
              <w:rFonts w:eastAsiaTheme="minorEastAsia"/>
              <w:noProof/>
              <w:lang w:val="en-US"/>
            </w:rPr>
          </w:pPr>
          <w:hyperlink w:anchor="_Toc106824296" w:history="1">
            <w:r w:rsidR="00B10235" w:rsidRPr="00273673">
              <w:rPr>
                <w:rStyle w:val="Hyperlink"/>
                <w:noProof/>
              </w:rPr>
              <w:t>2.2.</w:t>
            </w:r>
            <w:r w:rsidR="00B10235">
              <w:rPr>
                <w:rFonts w:eastAsiaTheme="minorEastAsia"/>
                <w:noProof/>
                <w:lang w:val="en-US"/>
              </w:rPr>
              <w:tab/>
            </w:r>
            <w:r w:rsidR="00B10235" w:rsidRPr="00273673">
              <w:rPr>
                <w:rStyle w:val="Hyperlink"/>
                <w:noProof/>
              </w:rPr>
              <w:t>Terminologie spécifique au projet</w:t>
            </w:r>
            <w:r w:rsidR="00B10235">
              <w:rPr>
                <w:noProof/>
                <w:webHidden/>
              </w:rPr>
              <w:tab/>
            </w:r>
            <w:r w:rsidR="00B10235">
              <w:rPr>
                <w:noProof/>
                <w:webHidden/>
              </w:rPr>
              <w:fldChar w:fldCharType="begin"/>
            </w:r>
            <w:r w:rsidR="00B10235">
              <w:rPr>
                <w:noProof/>
                <w:webHidden/>
              </w:rPr>
              <w:instrText xml:space="preserve"> PAGEREF _Toc106824296 \h </w:instrText>
            </w:r>
            <w:r w:rsidR="00B10235">
              <w:rPr>
                <w:noProof/>
                <w:webHidden/>
              </w:rPr>
            </w:r>
            <w:r w:rsidR="00B10235">
              <w:rPr>
                <w:noProof/>
                <w:webHidden/>
              </w:rPr>
              <w:fldChar w:fldCharType="separate"/>
            </w:r>
            <w:r w:rsidR="00B10235">
              <w:rPr>
                <w:noProof/>
                <w:webHidden/>
              </w:rPr>
              <w:t>5</w:t>
            </w:r>
            <w:r w:rsidR="00B10235">
              <w:rPr>
                <w:noProof/>
                <w:webHidden/>
              </w:rPr>
              <w:fldChar w:fldCharType="end"/>
            </w:r>
          </w:hyperlink>
        </w:p>
        <w:p w14:paraId="2CA6D80F" w14:textId="54DE352A" w:rsidR="00B10235" w:rsidRDefault="003F58EC">
          <w:pPr>
            <w:pStyle w:val="TOC1"/>
            <w:tabs>
              <w:tab w:val="left" w:pos="880"/>
              <w:tab w:val="right" w:leader="dot" w:pos="9345"/>
            </w:tabs>
            <w:rPr>
              <w:rFonts w:eastAsiaTheme="minorEastAsia"/>
              <w:noProof/>
              <w:lang w:val="en-US"/>
            </w:rPr>
          </w:pPr>
          <w:hyperlink w:anchor="_Toc106824297" w:history="1">
            <w:r w:rsidR="00B10235" w:rsidRPr="00273673">
              <w:rPr>
                <w:rStyle w:val="Hyperlink"/>
                <w:noProof/>
              </w:rPr>
              <w:t>3.</w:t>
            </w:r>
            <w:r w:rsidR="00B10235">
              <w:rPr>
                <w:rFonts w:eastAsiaTheme="minorEastAsia"/>
                <w:noProof/>
                <w:lang w:val="en-US"/>
              </w:rPr>
              <w:tab/>
            </w:r>
            <w:r w:rsidR="00B10235" w:rsidRPr="00273673">
              <w:rPr>
                <w:rStyle w:val="Hyperlink"/>
                <w:noProof/>
              </w:rPr>
              <w:t>Présentation du contexte (</w:t>
            </w:r>
            <w:r w:rsidR="00B10235" w:rsidRPr="00273673">
              <w:rPr>
                <w:rStyle w:val="Hyperlink"/>
                <w:i/>
                <w:noProof/>
              </w:rPr>
              <w:t>AS-IS</w:t>
            </w:r>
            <w:r w:rsidR="00B10235" w:rsidRPr="00273673">
              <w:rPr>
                <w:rStyle w:val="Hyperlink"/>
                <w:noProof/>
              </w:rPr>
              <w:t>)</w:t>
            </w:r>
            <w:r w:rsidR="00B10235">
              <w:rPr>
                <w:noProof/>
                <w:webHidden/>
              </w:rPr>
              <w:tab/>
            </w:r>
            <w:r w:rsidR="00B10235">
              <w:rPr>
                <w:noProof/>
                <w:webHidden/>
              </w:rPr>
              <w:fldChar w:fldCharType="begin"/>
            </w:r>
            <w:r w:rsidR="00B10235">
              <w:rPr>
                <w:noProof/>
                <w:webHidden/>
              </w:rPr>
              <w:instrText xml:space="preserve"> PAGEREF _Toc106824297 \h </w:instrText>
            </w:r>
            <w:r w:rsidR="00B10235">
              <w:rPr>
                <w:noProof/>
                <w:webHidden/>
              </w:rPr>
            </w:r>
            <w:r w:rsidR="00B10235">
              <w:rPr>
                <w:noProof/>
                <w:webHidden/>
              </w:rPr>
              <w:fldChar w:fldCharType="separate"/>
            </w:r>
            <w:r w:rsidR="00B10235">
              <w:rPr>
                <w:noProof/>
                <w:webHidden/>
              </w:rPr>
              <w:t>6</w:t>
            </w:r>
            <w:r w:rsidR="00B10235">
              <w:rPr>
                <w:noProof/>
                <w:webHidden/>
              </w:rPr>
              <w:fldChar w:fldCharType="end"/>
            </w:r>
          </w:hyperlink>
        </w:p>
        <w:p w14:paraId="17BB7A83" w14:textId="2EC38AB9" w:rsidR="00B10235" w:rsidRDefault="003F58EC">
          <w:pPr>
            <w:pStyle w:val="TOC2"/>
            <w:tabs>
              <w:tab w:val="left" w:pos="1320"/>
              <w:tab w:val="right" w:leader="dot" w:pos="9345"/>
            </w:tabs>
            <w:rPr>
              <w:rFonts w:eastAsiaTheme="minorEastAsia"/>
              <w:noProof/>
              <w:lang w:val="en-US"/>
            </w:rPr>
          </w:pPr>
          <w:hyperlink w:anchor="_Toc106824298" w:history="1">
            <w:r w:rsidR="00B10235" w:rsidRPr="00273673">
              <w:rPr>
                <w:rStyle w:val="Hyperlink"/>
                <w:noProof/>
              </w:rPr>
              <w:t>3.1.</w:t>
            </w:r>
            <w:r w:rsidR="00B10235">
              <w:rPr>
                <w:rFonts w:eastAsiaTheme="minorEastAsia"/>
                <w:noProof/>
                <w:lang w:val="en-US"/>
              </w:rPr>
              <w:tab/>
            </w:r>
            <w:r w:rsidR="00B10235" w:rsidRPr="00273673">
              <w:rPr>
                <w:rStyle w:val="Hyperlink"/>
                <w:noProof/>
              </w:rPr>
              <w:t>Situation actuelle</w:t>
            </w:r>
            <w:r w:rsidR="00B10235">
              <w:rPr>
                <w:noProof/>
                <w:webHidden/>
              </w:rPr>
              <w:tab/>
            </w:r>
            <w:r w:rsidR="00B10235">
              <w:rPr>
                <w:noProof/>
                <w:webHidden/>
              </w:rPr>
              <w:fldChar w:fldCharType="begin"/>
            </w:r>
            <w:r w:rsidR="00B10235">
              <w:rPr>
                <w:noProof/>
                <w:webHidden/>
              </w:rPr>
              <w:instrText xml:space="preserve"> PAGEREF _Toc106824298 \h </w:instrText>
            </w:r>
            <w:r w:rsidR="00B10235">
              <w:rPr>
                <w:noProof/>
                <w:webHidden/>
              </w:rPr>
            </w:r>
            <w:r w:rsidR="00B10235">
              <w:rPr>
                <w:noProof/>
                <w:webHidden/>
              </w:rPr>
              <w:fldChar w:fldCharType="separate"/>
            </w:r>
            <w:r w:rsidR="00B10235">
              <w:rPr>
                <w:noProof/>
                <w:webHidden/>
              </w:rPr>
              <w:t>6</w:t>
            </w:r>
            <w:r w:rsidR="00B10235">
              <w:rPr>
                <w:noProof/>
                <w:webHidden/>
              </w:rPr>
              <w:fldChar w:fldCharType="end"/>
            </w:r>
          </w:hyperlink>
        </w:p>
        <w:p w14:paraId="0E57BCE0" w14:textId="1A123192" w:rsidR="00B10235" w:rsidRDefault="003F58EC">
          <w:pPr>
            <w:pStyle w:val="TOC3"/>
            <w:tabs>
              <w:tab w:val="left" w:pos="1760"/>
              <w:tab w:val="right" w:leader="dot" w:pos="9345"/>
            </w:tabs>
            <w:rPr>
              <w:rFonts w:eastAsiaTheme="minorEastAsia"/>
              <w:noProof/>
              <w:lang w:val="en-US"/>
            </w:rPr>
          </w:pPr>
          <w:hyperlink w:anchor="_Toc106824299" w:history="1">
            <w:r w:rsidR="00B10235" w:rsidRPr="00273673">
              <w:rPr>
                <w:rStyle w:val="Hyperlink"/>
                <w:noProof/>
              </w:rPr>
              <w:t>3.1.1.</w:t>
            </w:r>
            <w:r w:rsidR="00B10235">
              <w:rPr>
                <w:rFonts w:eastAsiaTheme="minorEastAsia"/>
                <w:noProof/>
                <w:lang w:val="en-US"/>
              </w:rPr>
              <w:tab/>
            </w:r>
            <w:r w:rsidR="00B10235" w:rsidRPr="00273673">
              <w:rPr>
                <w:rStyle w:val="Hyperlink"/>
                <w:noProof/>
              </w:rPr>
              <w:t>La Déclaration de Risques Sociaux (DRS)</w:t>
            </w:r>
            <w:r w:rsidR="00B10235">
              <w:rPr>
                <w:noProof/>
                <w:webHidden/>
              </w:rPr>
              <w:tab/>
            </w:r>
            <w:r w:rsidR="00B10235">
              <w:rPr>
                <w:noProof/>
                <w:webHidden/>
              </w:rPr>
              <w:fldChar w:fldCharType="begin"/>
            </w:r>
            <w:r w:rsidR="00B10235">
              <w:rPr>
                <w:noProof/>
                <w:webHidden/>
              </w:rPr>
              <w:instrText xml:space="preserve"> PAGEREF _Toc106824299 \h </w:instrText>
            </w:r>
            <w:r w:rsidR="00B10235">
              <w:rPr>
                <w:noProof/>
                <w:webHidden/>
              </w:rPr>
            </w:r>
            <w:r w:rsidR="00B10235">
              <w:rPr>
                <w:noProof/>
                <w:webHidden/>
              </w:rPr>
              <w:fldChar w:fldCharType="separate"/>
            </w:r>
            <w:r w:rsidR="00B10235">
              <w:rPr>
                <w:noProof/>
                <w:webHidden/>
              </w:rPr>
              <w:t>6</w:t>
            </w:r>
            <w:r w:rsidR="00B10235">
              <w:rPr>
                <w:noProof/>
                <w:webHidden/>
              </w:rPr>
              <w:fldChar w:fldCharType="end"/>
            </w:r>
          </w:hyperlink>
        </w:p>
        <w:p w14:paraId="56F58336" w14:textId="47075CF6" w:rsidR="00B10235" w:rsidRDefault="003F58EC">
          <w:pPr>
            <w:pStyle w:val="TOC3"/>
            <w:tabs>
              <w:tab w:val="left" w:pos="1760"/>
              <w:tab w:val="right" w:leader="dot" w:pos="9345"/>
            </w:tabs>
            <w:rPr>
              <w:rFonts w:eastAsiaTheme="minorEastAsia"/>
              <w:noProof/>
              <w:lang w:val="en-US"/>
            </w:rPr>
          </w:pPr>
          <w:hyperlink w:anchor="_Toc106824300" w:history="1">
            <w:r w:rsidR="00B10235" w:rsidRPr="00273673">
              <w:rPr>
                <w:rStyle w:val="Hyperlink"/>
                <w:noProof/>
                <w:lang w:val="fr-FR"/>
              </w:rPr>
              <w:t>3.1.2.</w:t>
            </w:r>
            <w:r w:rsidR="00B10235">
              <w:rPr>
                <w:rFonts w:eastAsiaTheme="minorEastAsia"/>
                <w:noProof/>
                <w:lang w:val="en-US"/>
              </w:rPr>
              <w:tab/>
            </w:r>
            <w:r w:rsidR="00B10235" w:rsidRPr="00273673">
              <w:rPr>
                <w:rStyle w:val="Hyperlink"/>
                <w:noProof/>
                <w:lang w:val="fr-FR"/>
              </w:rPr>
              <w:t>Checkin@Work</w:t>
            </w:r>
            <w:r w:rsidR="00B10235">
              <w:rPr>
                <w:noProof/>
                <w:webHidden/>
              </w:rPr>
              <w:tab/>
            </w:r>
            <w:r w:rsidR="00B10235">
              <w:rPr>
                <w:noProof/>
                <w:webHidden/>
              </w:rPr>
              <w:fldChar w:fldCharType="begin"/>
            </w:r>
            <w:r w:rsidR="00B10235">
              <w:rPr>
                <w:noProof/>
                <w:webHidden/>
              </w:rPr>
              <w:instrText xml:space="preserve"> PAGEREF _Toc106824300 \h </w:instrText>
            </w:r>
            <w:r w:rsidR="00B10235">
              <w:rPr>
                <w:noProof/>
                <w:webHidden/>
              </w:rPr>
            </w:r>
            <w:r w:rsidR="00B10235">
              <w:rPr>
                <w:noProof/>
                <w:webHidden/>
              </w:rPr>
              <w:fldChar w:fldCharType="separate"/>
            </w:r>
            <w:r w:rsidR="00B10235">
              <w:rPr>
                <w:noProof/>
                <w:webHidden/>
              </w:rPr>
              <w:t>7</w:t>
            </w:r>
            <w:r w:rsidR="00B10235">
              <w:rPr>
                <w:noProof/>
                <w:webHidden/>
              </w:rPr>
              <w:fldChar w:fldCharType="end"/>
            </w:r>
          </w:hyperlink>
        </w:p>
        <w:p w14:paraId="23B7A468" w14:textId="109BAA50" w:rsidR="00B10235" w:rsidRDefault="003F58EC">
          <w:pPr>
            <w:pStyle w:val="TOC3"/>
            <w:tabs>
              <w:tab w:val="left" w:pos="1760"/>
              <w:tab w:val="right" w:leader="dot" w:pos="9345"/>
            </w:tabs>
            <w:rPr>
              <w:rFonts w:eastAsiaTheme="minorEastAsia"/>
              <w:noProof/>
              <w:lang w:val="en-US"/>
            </w:rPr>
          </w:pPr>
          <w:hyperlink w:anchor="_Toc106824301" w:history="1">
            <w:r w:rsidR="00B10235" w:rsidRPr="00273673">
              <w:rPr>
                <w:rStyle w:val="Hyperlink"/>
                <w:noProof/>
              </w:rPr>
              <w:t>3.1.3.</w:t>
            </w:r>
            <w:r w:rsidR="00B10235">
              <w:rPr>
                <w:rFonts w:eastAsiaTheme="minorEastAsia"/>
                <w:noProof/>
                <w:lang w:val="en-US"/>
              </w:rPr>
              <w:tab/>
            </w:r>
            <w:r w:rsidR="00B10235" w:rsidRPr="00273673">
              <w:rPr>
                <w:rStyle w:val="Hyperlink"/>
                <w:noProof/>
              </w:rPr>
              <w:t>CoronaSearch</w:t>
            </w:r>
            <w:r w:rsidR="00B10235">
              <w:rPr>
                <w:noProof/>
                <w:webHidden/>
              </w:rPr>
              <w:tab/>
            </w:r>
            <w:r w:rsidR="00B10235">
              <w:rPr>
                <w:noProof/>
                <w:webHidden/>
              </w:rPr>
              <w:fldChar w:fldCharType="begin"/>
            </w:r>
            <w:r w:rsidR="00B10235">
              <w:rPr>
                <w:noProof/>
                <w:webHidden/>
              </w:rPr>
              <w:instrText xml:space="preserve"> PAGEREF _Toc106824301 \h </w:instrText>
            </w:r>
            <w:r w:rsidR="00B10235">
              <w:rPr>
                <w:noProof/>
                <w:webHidden/>
              </w:rPr>
            </w:r>
            <w:r w:rsidR="00B10235">
              <w:rPr>
                <w:noProof/>
                <w:webHidden/>
              </w:rPr>
              <w:fldChar w:fldCharType="separate"/>
            </w:r>
            <w:r w:rsidR="00B10235">
              <w:rPr>
                <w:noProof/>
                <w:webHidden/>
              </w:rPr>
              <w:t>7</w:t>
            </w:r>
            <w:r w:rsidR="00B10235">
              <w:rPr>
                <w:noProof/>
                <w:webHidden/>
              </w:rPr>
              <w:fldChar w:fldCharType="end"/>
            </w:r>
          </w:hyperlink>
        </w:p>
        <w:p w14:paraId="572AF1F0" w14:textId="1A2C546C" w:rsidR="00B10235" w:rsidRDefault="003F58EC">
          <w:pPr>
            <w:pStyle w:val="TOC3"/>
            <w:tabs>
              <w:tab w:val="left" w:pos="1760"/>
              <w:tab w:val="right" w:leader="dot" w:pos="9345"/>
            </w:tabs>
            <w:rPr>
              <w:rFonts w:eastAsiaTheme="minorEastAsia"/>
              <w:noProof/>
              <w:lang w:val="en-US"/>
            </w:rPr>
          </w:pPr>
          <w:hyperlink w:anchor="_Toc106824302" w:history="1">
            <w:r w:rsidR="00B10235" w:rsidRPr="00273673">
              <w:rPr>
                <w:rStyle w:val="Hyperlink"/>
                <w:noProof/>
              </w:rPr>
              <w:t>3.1.4.</w:t>
            </w:r>
            <w:r w:rsidR="00B10235">
              <w:rPr>
                <w:rFonts w:eastAsiaTheme="minorEastAsia"/>
                <w:noProof/>
                <w:lang w:val="en-US"/>
              </w:rPr>
              <w:tab/>
            </w:r>
            <w:r w:rsidR="00B10235" w:rsidRPr="00273673">
              <w:rPr>
                <w:rStyle w:val="Hyperlink"/>
                <w:noProof/>
              </w:rPr>
              <w:t>Situation actuelle</w:t>
            </w:r>
            <w:r w:rsidR="00B10235">
              <w:rPr>
                <w:noProof/>
                <w:webHidden/>
              </w:rPr>
              <w:tab/>
            </w:r>
            <w:r w:rsidR="00B10235">
              <w:rPr>
                <w:noProof/>
                <w:webHidden/>
              </w:rPr>
              <w:fldChar w:fldCharType="begin"/>
            </w:r>
            <w:r w:rsidR="00B10235">
              <w:rPr>
                <w:noProof/>
                <w:webHidden/>
              </w:rPr>
              <w:instrText xml:space="preserve"> PAGEREF _Toc106824302 \h </w:instrText>
            </w:r>
            <w:r w:rsidR="00B10235">
              <w:rPr>
                <w:noProof/>
                <w:webHidden/>
              </w:rPr>
            </w:r>
            <w:r w:rsidR="00B10235">
              <w:rPr>
                <w:noProof/>
                <w:webHidden/>
              </w:rPr>
              <w:fldChar w:fldCharType="separate"/>
            </w:r>
            <w:r w:rsidR="00B10235">
              <w:rPr>
                <w:noProof/>
                <w:webHidden/>
              </w:rPr>
              <w:t>8</w:t>
            </w:r>
            <w:r w:rsidR="00B10235">
              <w:rPr>
                <w:noProof/>
                <w:webHidden/>
              </w:rPr>
              <w:fldChar w:fldCharType="end"/>
            </w:r>
          </w:hyperlink>
        </w:p>
        <w:p w14:paraId="25905AF5" w14:textId="48A5FA95" w:rsidR="00B10235" w:rsidRDefault="003F58EC">
          <w:pPr>
            <w:pStyle w:val="TOC2"/>
            <w:tabs>
              <w:tab w:val="left" w:pos="1320"/>
              <w:tab w:val="right" w:leader="dot" w:pos="9345"/>
            </w:tabs>
            <w:rPr>
              <w:rFonts w:eastAsiaTheme="minorEastAsia"/>
              <w:noProof/>
              <w:lang w:val="en-US"/>
            </w:rPr>
          </w:pPr>
          <w:hyperlink w:anchor="_Toc106824303" w:history="1">
            <w:r w:rsidR="00B10235" w:rsidRPr="00273673">
              <w:rPr>
                <w:rStyle w:val="Hyperlink"/>
                <w:noProof/>
              </w:rPr>
              <w:t>3.2.</w:t>
            </w:r>
            <w:r w:rsidR="00B10235">
              <w:rPr>
                <w:rFonts w:eastAsiaTheme="minorEastAsia"/>
                <w:noProof/>
                <w:lang w:val="en-US"/>
              </w:rPr>
              <w:tab/>
            </w:r>
            <w:r w:rsidR="00B10235" w:rsidRPr="00273673">
              <w:rPr>
                <w:rStyle w:val="Hyperlink"/>
                <w:noProof/>
              </w:rPr>
              <w:t>Aspects juridiques</w:t>
            </w:r>
            <w:r w:rsidR="00B10235">
              <w:rPr>
                <w:noProof/>
                <w:webHidden/>
              </w:rPr>
              <w:tab/>
            </w:r>
            <w:r w:rsidR="00B10235">
              <w:rPr>
                <w:noProof/>
                <w:webHidden/>
              </w:rPr>
              <w:fldChar w:fldCharType="begin"/>
            </w:r>
            <w:r w:rsidR="00B10235">
              <w:rPr>
                <w:noProof/>
                <w:webHidden/>
              </w:rPr>
              <w:instrText xml:space="preserve"> PAGEREF _Toc106824303 \h </w:instrText>
            </w:r>
            <w:r w:rsidR="00B10235">
              <w:rPr>
                <w:noProof/>
                <w:webHidden/>
              </w:rPr>
            </w:r>
            <w:r w:rsidR="00B10235">
              <w:rPr>
                <w:noProof/>
                <w:webHidden/>
              </w:rPr>
              <w:fldChar w:fldCharType="separate"/>
            </w:r>
            <w:r w:rsidR="00B10235">
              <w:rPr>
                <w:noProof/>
                <w:webHidden/>
              </w:rPr>
              <w:t>8</w:t>
            </w:r>
            <w:r w:rsidR="00B10235">
              <w:rPr>
                <w:noProof/>
                <w:webHidden/>
              </w:rPr>
              <w:fldChar w:fldCharType="end"/>
            </w:r>
          </w:hyperlink>
        </w:p>
        <w:p w14:paraId="2DFE2985" w14:textId="73D8D697" w:rsidR="00B10235" w:rsidRDefault="003F58EC">
          <w:pPr>
            <w:pStyle w:val="TOC1"/>
            <w:tabs>
              <w:tab w:val="left" w:pos="880"/>
              <w:tab w:val="right" w:leader="dot" w:pos="9345"/>
            </w:tabs>
            <w:rPr>
              <w:rFonts w:eastAsiaTheme="minorEastAsia"/>
              <w:noProof/>
              <w:lang w:val="en-US"/>
            </w:rPr>
          </w:pPr>
          <w:hyperlink w:anchor="_Toc106824304" w:history="1">
            <w:r w:rsidR="00B10235" w:rsidRPr="00273673">
              <w:rPr>
                <w:rStyle w:val="Hyperlink"/>
                <w:noProof/>
              </w:rPr>
              <w:t>4.</w:t>
            </w:r>
            <w:r w:rsidR="00B10235">
              <w:rPr>
                <w:rFonts w:eastAsiaTheme="minorEastAsia"/>
                <w:noProof/>
                <w:lang w:val="en-US"/>
              </w:rPr>
              <w:tab/>
            </w:r>
            <w:r w:rsidR="00B10235" w:rsidRPr="00273673">
              <w:rPr>
                <w:rStyle w:val="Hyperlink"/>
                <w:noProof/>
              </w:rPr>
              <w:t>Présentation du projet (</w:t>
            </w:r>
            <w:r w:rsidR="00B10235" w:rsidRPr="00273673">
              <w:rPr>
                <w:rStyle w:val="Hyperlink"/>
                <w:i/>
                <w:noProof/>
              </w:rPr>
              <w:t>TO-BE</w:t>
            </w:r>
            <w:r w:rsidR="00B10235" w:rsidRPr="00273673">
              <w:rPr>
                <w:rStyle w:val="Hyperlink"/>
                <w:noProof/>
              </w:rPr>
              <w:t>)</w:t>
            </w:r>
            <w:r w:rsidR="00B10235">
              <w:rPr>
                <w:noProof/>
                <w:webHidden/>
              </w:rPr>
              <w:tab/>
            </w:r>
            <w:r w:rsidR="00B10235">
              <w:rPr>
                <w:noProof/>
                <w:webHidden/>
              </w:rPr>
              <w:fldChar w:fldCharType="begin"/>
            </w:r>
            <w:r w:rsidR="00B10235">
              <w:rPr>
                <w:noProof/>
                <w:webHidden/>
              </w:rPr>
              <w:instrText xml:space="preserve"> PAGEREF _Toc106824304 \h </w:instrText>
            </w:r>
            <w:r w:rsidR="00B10235">
              <w:rPr>
                <w:noProof/>
                <w:webHidden/>
              </w:rPr>
            </w:r>
            <w:r w:rsidR="00B10235">
              <w:rPr>
                <w:noProof/>
                <w:webHidden/>
              </w:rPr>
              <w:fldChar w:fldCharType="separate"/>
            </w:r>
            <w:r w:rsidR="00B10235">
              <w:rPr>
                <w:noProof/>
                <w:webHidden/>
              </w:rPr>
              <w:t>9</w:t>
            </w:r>
            <w:r w:rsidR="00B10235">
              <w:rPr>
                <w:noProof/>
                <w:webHidden/>
              </w:rPr>
              <w:fldChar w:fldCharType="end"/>
            </w:r>
          </w:hyperlink>
        </w:p>
        <w:p w14:paraId="0A8B95DB" w14:textId="45B1D997" w:rsidR="00B10235" w:rsidRDefault="003F58EC">
          <w:pPr>
            <w:pStyle w:val="TOC2"/>
            <w:tabs>
              <w:tab w:val="left" w:pos="1320"/>
              <w:tab w:val="right" w:leader="dot" w:pos="9345"/>
            </w:tabs>
            <w:rPr>
              <w:rFonts w:eastAsiaTheme="minorEastAsia"/>
              <w:noProof/>
              <w:lang w:val="en-US"/>
            </w:rPr>
          </w:pPr>
          <w:hyperlink w:anchor="_Toc106824305" w:history="1">
            <w:r w:rsidR="00B10235" w:rsidRPr="00273673">
              <w:rPr>
                <w:rStyle w:val="Hyperlink"/>
                <w:noProof/>
              </w:rPr>
              <w:t>4.1.</w:t>
            </w:r>
            <w:r w:rsidR="00B10235">
              <w:rPr>
                <w:rFonts w:eastAsiaTheme="minorEastAsia"/>
                <w:noProof/>
                <w:lang w:val="en-US"/>
              </w:rPr>
              <w:tab/>
            </w:r>
            <w:r w:rsidR="00B10235" w:rsidRPr="00273673">
              <w:rPr>
                <w:rStyle w:val="Hyperlink"/>
                <w:noProof/>
              </w:rPr>
              <w:t>Situation future</w:t>
            </w:r>
            <w:r w:rsidR="00B10235">
              <w:rPr>
                <w:noProof/>
                <w:webHidden/>
              </w:rPr>
              <w:tab/>
            </w:r>
            <w:r w:rsidR="00B10235">
              <w:rPr>
                <w:noProof/>
                <w:webHidden/>
              </w:rPr>
              <w:fldChar w:fldCharType="begin"/>
            </w:r>
            <w:r w:rsidR="00B10235">
              <w:rPr>
                <w:noProof/>
                <w:webHidden/>
              </w:rPr>
              <w:instrText xml:space="preserve"> PAGEREF _Toc106824305 \h </w:instrText>
            </w:r>
            <w:r w:rsidR="00B10235">
              <w:rPr>
                <w:noProof/>
                <w:webHidden/>
              </w:rPr>
            </w:r>
            <w:r w:rsidR="00B10235">
              <w:rPr>
                <w:noProof/>
                <w:webHidden/>
              </w:rPr>
              <w:fldChar w:fldCharType="separate"/>
            </w:r>
            <w:r w:rsidR="00B10235">
              <w:rPr>
                <w:noProof/>
                <w:webHidden/>
              </w:rPr>
              <w:t>9</w:t>
            </w:r>
            <w:r w:rsidR="00B10235">
              <w:rPr>
                <w:noProof/>
                <w:webHidden/>
              </w:rPr>
              <w:fldChar w:fldCharType="end"/>
            </w:r>
          </w:hyperlink>
        </w:p>
        <w:p w14:paraId="2800B16D" w14:textId="0C9E26A4" w:rsidR="00B10235" w:rsidRDefault="003F58EC">
          <w:pPr>
            <w:pStyle w:val="TOC2"/>
            <w:tabs>
              <w:tab w:val="left" w:pos="1320"/>
              <w:tab w:val="right" w:leader="dot" w:pos="9345"/>
            </w:tabs>
            <w:rPr>
              <w:rFonts w:eastAsiaTheme="minorEastAsia"/>
              <w:noProof/>
              <w:lang w:val="en-US"/>
            </w:rPr>
          </w:pPr>
          <w:hyperlink w:anchor="_Toc106824306" w:history="1">
            <w:r w:rsidR="00B10235" w:rsidRPr="00273673">
              <w:rPr>
                <w:rStyle w:val="Hyperlink"/>
                <w:noProof/>
              </w:rPr>
              <w:t>4.2.</w:t>
            </w:r>
            <w:r w:rsidR="00B10235">
              <w:rPr>
                <w:rFonts w:eastAsiaTheme="minorEastAsia"/>
                <w:noProof/>
                <w:lang w:val="en-US"/>
              </w:rPr>
              <w:tab/>
            </w:r>
            <w:r w:rsidR="00B10235" w:rsidRPr="00273673">
              <w:rPr>
                <w:rStyle w:val="Hyperlink"/>
                <w:noProof/>
              </w:rPr>
              <w:t>Retour sur investissement</w:t>
            </w:r>
            <w:r w:rsidR="00B10235">
              <w:rPr>
                <w:noProof/>
                <w:webHidden/>
              </w:rPr>
              <w:tab/>
            </w:r>
            <w:r w:rsidR="00B10235">
              <w:rPr>
                <w:noProof/>
                <w:webHidden/>
              </w:rPr>
              <w:fldChar w:fldCharType="begin"/>
            </w:r>
            <w:r w:rsidR="00B10235">
              <w:rPr>
                <w:noProof/>
                <w:webHidden/>
              </w:rPr>
              <w:instrText xml:space="preserve"> PAGEREF _Toc106824306 \h </w:instrText>
            </w:r>
            <w:r w:rsidR="00B10235">
              <w:rPr>
                <w:noProof/>
                <w:webHidden/>
              </w:rPr>
            </w:r>
            <w:r w:rsidR="00B10235">
              <w:rPr>
                <w:noProof/>
                <w:webHidden/>
              </w:rPr>
              <w:fldChar w:fldCharType="separate"/>
            </w:r>
            <w:r w:rsidR="00B10235">
              <w:rPr>
                <w:noProof/>
                <w:webHidden/>
              </w:rPr>
              <w:t>10</w:t>
            </w:r>
            <w:r w:rsidR="00B10235">
              <w:rPr>
                <w:noProof/>
                <w:webHidden/>
              </w:rPr>
              <w:fldChar w:fldCharType="end"/>
            </w:r>
          </w:hyperlink>
        </w:p>
        <w:p w14:paraId="3DA36549" w14:textId="53DF69EB" w:rsidR="00B10235" w:rsidRDefault="003F58EC">
          <w:pPr>
            <w:pStyle w:val="TOC2"/>
            <w:tabs>
              <w:tab w:val="left" w:pos="1320"/>
              <w:tab w:val="right" w:leader="dot" w:pos="9345"/>
            </w:tabs>
            <w:rPr>
              <w:rFonts w:eastAsiaTheme="minorEastAsia"/>
              <w:noProof/>
              <w:lang w:val="en-US"/>
            </w:rPr>
          </w:pPr>
          <w:hyperlink w:anchor="_Toc106824307" w:history="1">
            <w:r w:rsidR="00B10235" w:rsidRPr="00273673">
              <w:rPr>
                <w:rStyle w:val="Hyperlink"/>
                <w:noProof/>
              </w:rPr>
              <w:t>4.3.</w:t>
            </w:r>
            <w:r w:rsidR="00B10235">
              <w:rPr>
                <w:rFonts w:eastAsiaTheme="minorEastAsia"/>
                <w:noProof/>
                <w:lang w:val="en-US"/>
              </w:rPr>
              <w:tab/>
            </w:r>
            <w:r w:rsidR="00B10235" w:rsidRPr="00273673">
              <w:rPr>
                <w:rStyle w:val="Hyperlink"/>
                <w:noProof/>
              </w:rPr>
              <w:t>System context</w:t>
            </w:r>
            <w:r w:rsidR="00B10235">
              <w:rPr>
                <w:noProof/>
                <w:webHidden/>
              </w:rPr>
              <w:tab/>
            </w:r>
            <w:r w:rsidR="00B10235">
              <w:rPr>
                <w:noProof/>
                <w:webHidden/>
              </w:rPr>
              <w:fldChar w:fldCharType="begin"/>
            </w:r>
            <w:r w:rsidR="00B10235">
              <w:rPr>
                <w:noProof/>
                <w:webHidden/>
              </w:rPr>
              <w:instrText xml:space="preserve"> PAGEREF _Toc106824307 \h </w:instrText>
            </w:r>
            <w:r w:rsidR="00B10235">
              <w:rPr>
                <w:noProof/>
                <w:webHidden/>
              </w:rPr>
            </w:r>
            <w:r w:rsidR="00B10235">
              <w:rPr>
                <w:noProof/>
                <w:webHidden/>
              </w:rPr>
              <w:fldChar w:fldCharType="separate"/>
            </w:r>
            <w:r w:rsidR="00B10235">
              <w:rPr>
                <w:noProof/>
                <w:webHidden/>
              </w:rPr>
              <w:t>10</w:t>
            </w:r>
            <w:r w:rsidR="00B10235">
              <w:rPr>
                <w:noProof/>
                <w:webHidden/>
              </w:rPr>
              <w:fldChar w:fldCharType="end"/>
            </w:r>
          </w:hyperlink>
        </w:p>
        <w:p w14:paraId="40716E52" w14:textId="474609BA" w:rsidR="00B10235" w:rsidRDefault="003F58EC">
          <w:pPr>
            <w:pStyle w:val="TOC2"/>
            <w:tabs>
              <w:tab w:val="left" w:pos="1320"/>
              <w:tab w:val="right" w:leader="dot" w:pos="9345"/>
            </w:tabs>
            <w:rPr>
              <w:rFonts w:eastAsiaTheme="minorEastAsia"/>
              <w:noProof/>
              <w:lang w:val="en-US"/>
            </w:rPr>
          </w:pPr>
          <w:hyperlink w:anchor="_Toc106824308" w:history="1">
            <w:r w:rsidR="00B10235" w:rsidRPr="00273673">
              <w:rPr>
                <w:rStyle w:val="Hyperlink"/>
                <w:noProof/>
              </w:rPr>
              <w:t>4.4.</w:t>
            </w:r>
            <w:r w:rsidR="00B10235">
              <w:rPr>
                <w:rFonts w:eastAsiaTheme="minorEastAsia"/>
                <w:noProof/>
                <w:lang w:val="en-US"/>
              </w:rPr>
              <w:tab/>
            </w:r>
            <w:r w:rsidR="00B10235" w:rsidRPr="00273673">
              <w:rPr>
                <w:rStyle w:val="Hyperlink"/>
                <w:noProof/>
              </w:rPr>
              <w:t>Scope</w:t>
            </w:r>
            <w:r w:rsidR="00B10235">
              <w:rPr>
                <w:noProof/>
                <w:webHidden/>
              </w:rPr>
              <w:tab/>
            </w:r>
            <w:r w:rsidR="00B10235">
              <w:rPr>
                <w:noProof/>
                <w:webHidden/>
              </w:rPr>
              <w:fldChar w:fldCharType="begin"/>
            </w:r>
            <w:r w:rsidR="00B10235">
              <w:rPr>
                <w:noProof/>
                <w:webHidden/>
              </w:rPr>
              <w:instrText xml:space="preserve"> PAGEREF _Toc106824308 \h </w:instrText>
            </w:r>
            <w:r w:rsidR="00B10235">
              <w:rPr>
                <w:noProof/>
                <w:webHidden/>
              </w:rPr>
            </w:r>
            <w:r w:rsidR="00B10235">
              <w:rPr>
                <w:noProof/>
                <w:webHidden/>
              </w:rPr>
              <w:fldChar w:fldCharType="separate"/>
            </w:r>
            <w:r w:rsidR="00B10235">
              <w:rPr>
                <w:noProof/>
                <w:webHidden/>
              </w:rPr>
              <w:t>11</w:t>
            </w:r>
            <w:r w:rsidR="00B10235">
              <w:rPr>
                <w:noProof/>
                <w:webHidden/>
              </w:rPr>
              <w:fldChar w:fldCharType="end"/>
            </w:r>
          </w:hyperlink>
        </w:p>
        <w:p w14:paraId="5AA22098" w14:textId="6F7C13D0" w:rsidR="00B10235" w:rsidRDefault="003F58EC">
          <w:pPr>
            <w:pStyle w:val="TOC2"/>
            <w:tabs>
              <w:tab w:val="left" w:pos="1320"/>
              <w:tab w:val="right" w:leader="dot" w:pos="9345"/>
            </w:tabs>
            <w:rPr>
              <w:rFonts w:eastAsiaTheme="minorEastAsia"/>
              <w:noProof/>
              <w:lang w:val="en-US"/>
            </w:rPr>
          </w:pPr>
          <w:hyperlink w:anchor="_Toc106824309" w:history="1">
            <w:r w:rsidR="00B10235" w:rsidRPr="00273673">
              <w:rPr>
                <w:rStyle w:val="Hyperlink"/>
                <w:noProof/>
              </w:rPr>
              <w:t>4.5.</w:t>
            </w:r>
            <w:r w:rsidR="00B10235">
              <w:rPr>
                <w:rFonts w:eastAsiaTheme="minorEastAsia"/>
                <w:noProof/>
                <w:lang w:val="en-US"/>
              </w:rPr>
              <w:tab/>
            </w:r>
            <w:r w:rsidR="00B10235" w:rsidRPr="00273673">
              <w:rPr>
                <w:rStyle w:val="Hyperlink"/>
                <w:noProof/>
              </w:rPr>
              <w:t>Méthodologie suivie</w:t>
            </w:r>
            <w:r w:rsidR="00B10235">
              <w:rPr>
                <w:noProof/>
                <w:webHidden/>
              </w:rPr>
              <w:tab/>
            </w:r>
            <w:r w:rsidR="00B10235">
              <w:rPr>
                <w:noProof/>
                <w:webHidden/>
              </w:rPr>
              <w:fldChar w:fldCharType="begin"/>
            </w:r>
            <w:r w:rsidR="00B10235">
              <w:rPr>
                <w:noProof/>
                <w:webHidden/>
              </w:rPr>
              <w:instrText xml:space="preserve"> PAGEREF _Toc106824309 \h </w:instrText>
            </w:r>
            <w:r w:rsidR="00B10235">
              <w:rPr>
                <w:noProof/>
                <w:webHidden/>
              </w:rPr>
            </w:r>
            <w:r w:rsidR="00B10235">
              <w:rPr>
                <w:noProof/>
                <w:webHidden/>
              </w:rPr>
              <w:fldChar w:fldCharType="separate"/>
            </w:r>
            <w:r w:rsidR="00B10235">
              <w:rPr>
                <w:noProof/>
                <w:webHidden/>
              </w:rPr>
              <w:t>12</w:t>
            </w:r>
            <w:r w:rsidR="00B10235">
              <w:rPr>
                <w:noProof/>
                <w:webHidden/>
              </w:rPr>
              <w:fldChar w:fldCharType="end"/>
            </w:r>
          </w:hyperlink>
        </w:p>
        <w:p w14:paraId="18C95B23" w14:textId="1F5ABF39" w:rsidR="00B10235" w:rsidRDefault="003F58EC">
          <w:pPr>
            <w:pStyle w:val="TOC2"/>
            <w:tabs>
              <w:tab w:val="left" w:pos="1320"/>
              <w:tab w:val="right" w:leader="dot" w:pos="9345"/>
            </w:tabs>
            <w:rPr>
              <w:rFonts w:eastAsiaTheme="minorEastAsia"/>
              <w:noProof/>
              <w:lang w:val="en-US"/>
            </w:rPr>
          </w:pPr>
          <w:hyperlink w:anchor="_Toc106824310" w:history="1">
            <w:r w:rsidR="00B10235" w:rsidRPr="00273673">
              <w:rPr>
                <w:rStyle w:val="Hyperlink"/>
                <w:noProof/>
              </w:rPr>
              <w:t>4.6.</w:t>
            </w:r>
            <w:r w:rsidR="00B10235">
              <w:rPr>
                <w:rFonts w:eastAsiaTheme="minorEastAsia"/>
                <w:noProof/>
                <w:lang w:val="en-US"/>
              </w:rPr>
              <w:tab/>
            </w:r>
            <w:r w:rsidR="00B10235" w:rsidRPr="00273673">
              <w:rPr>
                <w:rStyle w:val="Hyperlink"/>
                <w:noProof/>
              </w:rPr>
              <w:t>Aspects fonctionnels</w:t>
            </w:r>
            <w:r w:rsidR="00B10235">
              <w:rPr>
                <w:noProof/>
                <w:webHidden/>
              </w:rPr>
              <w:tab/>
            </w:r>
            <w:r w:rsidR="00B10235">
              <w:rPr>
                <w:noProof/>
                <w:webHidden/>
              </w:rPr>
              <w:fldChar w:fldCharType="begin"/>
            </w:r>
            <w:r w:rsidR="00B10235">
              <w:rPr>
                <w:noProof/>
                <w:webHidden/>
              </w:rPr>
              <w:instrText xml:space="preserve"> PAGEREF _Toc106824310 \h </w:instrText>
            </w:r>
            <w:r w:rsidR="00B10235">
              <w:rPr>
                <w:noProof/>
                <w:webHidden/>
              </w:rPr>
            </w:r>
            <w:r w:rsidR="00B10235">
              <w:rPr>
                <w:noProof/>
                <w:webHidden/>
              </w:rPr>
              <w:fldChar w:fldCharType="separate"/>
            </w:r>
            <w:r w:rsidR="00B10235">
              <w:rPr>
                <w:noProof/>
                <w:webHidden/>
              </w:rPr>
              <w:t>12</w:t>
            </w:r>
            <w:r w:rsidR="00B10235">
              <w:rPr>
                <w:noProof/>
                <w:webHidden/>
              </w:rPr>
              <w:fldChar w:fldCharType="end"/>
            </w:r>
          </w:hyperlink>
        </w:p>
        <w:p w14:paraId="7FBA011D" w14:textId="783BE166" w:rsidR="00B10235" w:rsidRDefault="003F58EC">
          <w:pPr>
            <w:pStyle w:val="TOC3"/>
            <w:tabs>
              <w:tab w:val="left" w:pos="1760"/>
              <w:tab w:val="right" w:leader="dot" w:pos="9345"/>
            </w:tabs>
            <w:rPr>
              <w:rFonts w:eastAsiaTheme="minorEastAsia"/>
              <w:noProof/>
              <w:lang w:val="en-US"/>
            </w:rPr>
          </w:pPr>
          <w:hyperlink w:anchor="_Toc106824311" w:history="1">
            <w:r w:rsidR="00B10235" w:rsidRPr="00273673">
              <w:rPr>
                <w:rStyle w:val="Hyperlink"/>
                <w:noProof/>
              </w:rPr>
              <w:t>4.6.1.</w:t>
            </w:r>
            <w:r w:rsidR="00B10235">
              <w:rPr>
                <w:rFonts w:eastAsiaTheme="minorEastAsia"/>
                <w:noProof/>
                <w:lang w:val="en-US"/>
              </w:rPr>
              <w:tab/>
            </w:r>
            <w:r w:rsidR="00B10235" w:rsidRPr="00273673">
              <w:rPr>
                <w:rStyle w:val="Hyperlink"/>
                <w:noProof/>
              </w:rPr>
              <w:t>Analyse des besoins</w:t>
            </w:r>
            <w:r w:rsidR="00B10235">
              <w:rPr>
                <w:noProof/>
                <w:webHidden/>
              </w:rPr>
              <w:tab/>
            </w:r>
            <w:r w:rsidR="00B10235">
              <w:rPr>
                <w:noProof/>
                <w:webHidden/>
              </w:rPr>
              <w:fldChar w:fldCharType="begin"/>
            </w:r>
            <w:r w:rsidR="00B10235">
              <w:rPr>
                <w:noProof/>
                <w:webHidden/>
              </w:rPr>
              <w:instrText xml:space="preserve"> PAGEREF _Toc106824311 \h </w:instrText>
            </w:r>
            <w:r w:rsidR="00B10235">
              <w:rPr>
                <w:noProof/>
                <w:webHidden/>
              </w:rPr>
            </w:r>
            <w:r w:rsidR="00B10235">
              <w:rPr>
                <w:noProof/>
                <w:webHidden/>
              </w:rPr>
              <w:fldChar w:fldCharType="separate"/>
            </w:r>
            <w:r w:rsidR="00B10235">
              <w:rPr>
                <w:noProof/>
                <w:webHidden/>
              </w:rPr>
              <w:t>12</w:t>
            </w:r>
            <w:r w:rsidR="00B10235">
              <w:rPr>
                <w:noProof/>
                <w:webHidden/>
              </w:rPr>
              <w:fldChar w:fldCharType="end"/>
            </w:r>
          </w:hyperlink>
        </w:p>
        <w:p w14:paraId="1DC9A69B" w14:textId="6EA12C70" w:rsidR="00B10235" w:rsidRDefault="003F58EC">
          <w:pPr>
            <w:pStyle w:val="TOC4"/>
            <w:tabs>
              <w:tab w:val="left" w:pos="1945"/>
              <w:tab w:val="right" w:leader="dot" w:pos="9345"/>
            </w:tabs>
            <w:rPr>
              <w:rFonts w:eastAsiaTheme="minorEastAsia"/>
              <w:noProof/>
              <w:lang w:val="en-US"/>
            </w:rPr>
          </w:pPr>
          <w:hyperlink w:anchor="_Toc106824312" w:history="1">
            <w:r w:rsidR="00B10235" w:rsidRPr="00273673">
              <w:rPr>
                <w:rStyle w:val="Hyperlink"/>
                <w:noProof/>
              </w:rPr>
              <w:t>4.6.1.1.</w:t>
            </w:r>
            <w:r w:rsidR="00B10235">
              <w:rPr>
                <w:rFonts w:eastAsiaTheme="minorEastAsia"/>
                <w:noProof/>
                <w:lang w:val="en-US"/>
              </w:rPr>
              <w:tab/>
            </w:r>
            <w:r w:rsidR="00B10235" w:rsidRPr="00273673">
              <w:rPr>
                <w:rStyle w:val="Hyperlink"/>
                <w:noProof/>
              </w:rPr>
              <w:t>Données échangées</w:t>
            </w:r>
            <w:r w:rsidR="00B10235">
              <w:rPr>
                <w:noProof/>
                <w:webHidden/>
              </w:rPr>
              <w:tab/>
            </w:r>
            <w:r w:rsidR="00B10235">
              <w:rPr>
                <w:noProof/>
                <w:webHidden/>
              </w:rPr>
              <w:fldChar w:fldCharType="begin"/>
            </w:r>
            <w:r w:rsidR="00B10235">
              <w:rPr>
                <w:noProof/>
                <w:webHidden/>
              </w:rPr>
              <w:instrText xml:space="preserve"> PAGEREF _Toc106824312 \h </w:instrText>
            </w:r>
            <w:r w:rsidR="00B10235">
              <w:rPr>
                <w:noProof/>
                <w:webHidden/>
              </w:rPr>
            </w:r>
            <w:r w:rsidR="00B10235">
              <w:rPr>
                <w:noProof/>
                <w:webHidden/>
              </w:rPr>
              <w:fldChar w:fldCharType="separate"/>
            </w:r>
            <w:r w:rsidR="00B10235">
              <w:rPr>
                <w:noProof/>
                <w:webHidden/>
              </w:rPr>
              <w:t>14</w:t>
            </w:r>
            <w:r w:rsidR="00B10235">
              <w:rPr>
                <w:noProof/>
                <w:webHidden/>
              </w:rPr>
              <w:fldChar w:fldCharType="end"/>
            </w:r>
          </w:hyperlink>
        </w:p>
        <w:p w14:paraId="5C093F88" w14:textId="291F99C1" w:rsidR="00B10235" w:rsidRDefault="003F58EC">
          <w:pPr>
            <w:pStyle w:val="TOC4"/>
            <w:tabs>
              <w:tab w:val="left" w:pos="1945"/>
              <w:tab w:val="right" w:leader="dot" w:pos="9345"/>
            </w:tabs>
            <w:rPr>
              <w:rFonts w:eastAsiaTheme="minorEastAsia"/>
              <w:noProof/>
              <w:lang w:val="en-US"/>
            </w:rPr>
          </w:pPr>
          <w:hyperlink w:anchor="_Toc106824313" w:history="1">
            <w:r w:rsidR="00B10235" w:rsidRPr="00273673">
              <w:rPr>
                <w:rStyle w:val="Hyperlink"/>
                <w:noProof/>
              </w:rPr>
              <w:t>4.6.1.2.</w:t>
            </w:r>
            <w:r w:rsidR="00B10235">
              <w:rPr>
                <w:rFonts w:eastAsiaTheme="minorEastAsia"/>
                <w:noProof/>
                <w:lang w:val="en-US"/>
              </w:rPr>
              <w:tab/>
            </w:r>
            <w:r w:rsidR="00B10235" w:rsidRPr="00273673">
              <w:rPr>
                <w:rStyle w:val="Hyperlink"/>
                <w:noProof/>
              </w:rPr>
              <w:t>Scénarios de reprise/démarrage</w:t>
            </w:r>
            <w:r w:rsidR="00B10235">
              <w:rPr>
                <w:noProof/>
                <w:webHidden/>
              </w:rPr>
              <w:tab/>
            </w:r>
            <w:r w:rsidR="00B10235">
              <w:rPr>
                <w:noProof/>
                <w:webHidden/>
              </w:rPr>
              <w:fldChar w:fldCharType="begin"/>
            </w:r>
            <w:r w:rsidR="00B10235">
              <w:rPr>
                <w:noProof/>
                <w:webHidden/>
              </w:rPr>
              <w:instrText xml:space="preserve"> PAGEREF _Toc106824313 \h </w:instrText>
            </w:r>
            <w:r w:rsidR="00B10235">
              <w:rPr>
                <w:noProof/>
                <w:webHidden/>
              </w:rPr>
            </w:r>
            <w:r w:rsidR="00B10235">
              <w:rPr>
                <w:noProof/>
                <w:webHidden/>
              </w:rPr>
              <w:fldChar w:fldCharType="separate"/>
            </w:r>
            <w:r w:rsidR="00B10235">
              <w:rPr>
                <w:noProof/>
                <w:webHidden/>
              </w:rPr>
              <w:t>17</w:t>
            </w:r>
            <w:r w:rsidR="00B10235">
              <w:rPr>
                <w:noProof/>
                <w:webHidden/>
              </w:rPr>
              <w:fldChar w:fldCharType="end"/>
            </w:r>
          </w:hyperlink>
        </w:p>
        <w:p w14:paraId="69D71939" w14:textId="2BBC6734" w:rsidR="00B10235" w:rsidRDefault="003F58EC">
          <w:pPr>
            <w:pStyle w:val="TOC3"/>
            <w:tabs>
              <w:tab w:val="left" w:pos="1760"/>
              <w:tab w:val="right" w:leader="dot" w:pos="9345"/>
            </w:tabs>
            <w:rPr>
              <w:rFonts w:eastAsiaTheme="minorEastAsia"/>
              <w:noProof/>
              <w:lang w:val="en-US"/>
            </w:rPr>
          </w:pPr>
          <w:hyperlink w:anchor="_Toc106824314" w:history="1">
            <w:r w:rsidR="00B10235" w:rsidRPr="00273673">
              <w:rPr>
                <w:rStyle w:val="Hyperlink"/>
                <w:noProof/>
              </w:rPr>
              <w:t>4.6.2.</w:t>
            </w:r>
            <w:r w:rsidR="00B10235">
              <w:rPr>
                <w:rFonts w:eastAsiaTheme="minorEastAsia"/>
                <w:noProof/>
                <w:lang w:val="en-US"/>
              </w:rPr>
              <w:tab/>
            </w:r>
            <w:r w:rsidR="00B10235" w:rsidRPr="00273673">
              <w:rPr>
                <w:rStyle w:val="Hyperlink"/>
                <w:noProof/>
              </w:rPr>
              <w:t>Contrôles à appliquer</w:t>
            </w:r>
            <w:r w:rsidR="00B10235">
              <w:rPr>
                <w:noProof/>
                <w:webHidden/>
              </w:rPr>
              <w:tab/>
            </w:r>
            <w:r w:rsidR="00B10235">
              <w:rPr>
                <w:noProof/>
                <w:webHidden/>
              </w:rPr>
              <w:fldChar w:fldCharType="begin"/>
            </w:r>
            <w:r w:rsidR="00B10235">
              <w:rPr>
                <w:noProof/>
                <w:webHidden/>
              </w:rPr>
              <w:instrText xml:space="preserve"> PAGEREF _Toc106824314 \h </w:instrText>
            </w:r>
            <w:r w:rsidR="00B10235">
              <w:rPr>
                <w:noProof/>
                <w:webHidden/>
              </w:rPr>
            </w:r>
            <w:r w:rsidR="00B10235">
              <w:rPr>
                <w:noProof/>
                <w:webHidden/>
              </w:rPr>
              <w:fldChar w:fldCharType="separate"/>
            </w:r>
            <w:r w:rsidR="00B10235">
              <w:rPr>
                <w:noProof/>
                <w:webHidden/>
              </w:rPr>
              <w:t>17</w:t>
            </w:r>
            <w:r w:rsidR="00B10235">
              <w:rPr>
                <w:noProof/>
                <w:webHidden/>
              </w:rPr>
              <w:fldChar w:fldCharType="end"/>
            </w:r>
          </w:hyperlink>
        </w:p>
        <w:p w14:paraId="7BEF9138" w14:textId="5E455B63" w:rsidR="00B10235" w:rsidRDefault="003F58EC">
          <w:pPr>
            <w:pStyle w:val="TOC4"/>
            <w:tabs>
              <w:tab w:val="left" w:pos="1945"/>
              <w:tab w:val="right" w:leader="dot" w:pos="9345"/>
            </w:tabs>
            <w:rPr>
              <w:rFonts w:eastAsiaTheme="minorEastAsia"/>
              <w:noProof/>
              <w:lang w:val="en-US"/>
            </w:rPr>
          </w:pPr>
          <w:hyperlink w:anchor="_Toc106824315" w:history="1">
            <w:r w:rsidR="00B10235" w:rsidRPr="00273673">
              <w:rPr>
                <w:rStyle w:val="Hyperlink"/>
                <w:noProof/>
              </w:rPr>
              <w:t>4.6.2.1.</w:t>
            </w:r>
            <w:r w:rsidR="00B10235">
              <w:rPr>
                <w:rFonts w:eastAsiaTheme="minorEastAsia"/>
                <w:noProof/>
                <w:lang w:val="en-US"/>
              </w:rPr>
              <w:tab/>
            </w:r>
            <w:r w:rsidR="00B10235" w:rsidRPr="00273673">
              <w:rPr>
                <w:rStyle w:val="Hyperlink"/>
                <w:noProof/>
              </w:rPr>
              <w:t>Validation du NISS</w:t>
            </w:r>
            <w:r w:rsidR="00B10235">
              <w:rPr>
                <w:noProof/>
                <w:webHidden/>
              </w:rPr>
              <w:tab/>
            </w:r>
            <w:r w:rsidR="00B10235">
              <w:rPr>
                <w:noProof/>
                <w:webHidden/>
              </w:rPr>
              <w:fldChar w:fldCharType="begin"/>
            </w:r>
            <w:r w:rsidR="00B10235">
              <w:rPr>
                <w:noProof/>
                <w:webHidden/>
              </w:rPr>
              <w:instrText xml:space="preserve"> PAGEREF _Toc106824315 \h </w:instrText>
            </w:r>
            <w:r w:rsidR="00B10235">
              <w:rPr>
                <w:noProof/>
                <w:webHidden/>
              </w:rPr>
            </w:r>
            <w:r w:rsidR="00B10235">
              <w:rPr>
                <w:noProof/>
                <w:webHidden/>
              </w:rPr>
              <w:fldChar w:fldCharType="separate"/>
            </w:r>
            <w:r w:rsidR="00B10235">
              <w:rPr>
                <w:noProof/>
                <w:webHidden/>
              </w:rPr>
              <w:t>18</w:t>
            </w:r>
            <w:r w:rsidR="00B10235">
              <w:rPr>
                <w:noProof/>
                <w:webHidden/>
              </w:rPr>
              <w:fldChar w:fldCharType="end"/>
            </w:r>
          </w:hyperlink>
        </w:p>
        <w:p w14:paraId="30A318AA" w14:textId="2CF6650D" w:rsidR="00B10235" w:rsidRDefault="003F58EC">
          <w:pPr>
            <w:pStyle w:val="TOC4"/>
            <w:tabs>
              <w:tab w:val="left" w:pos="1945"/>
              <w:tab w:val="right" w:leader="dot" w:pos="9345"/>
            </w:tabs>
            <w:rPr>
              <w:rFonts w:eastAsiaTheme="minorEastAsia"/>
              <w:noProof/>
              <w:lang w:val="en-US"/>
            </w:rPr>
          </w:pPr>
          <w:hyperlink w:anchor="_Toc106824316" w:history="1">
            <w:r w:rsidR="00B10235" w:rsidRPr="00273673">
              <w:rPr>
                <w:rStyle w:val="Hyperlink"/>
                <w:noProof/>
              </w:rPr>
              <w:t>4.6.2.2.</w:t>
            </w:r>
            <w:r w:rsidR="00B10235">
              <w:rPr>
                <w:rFonts w:eastAsiaTheme="minorEastAsia"/>
                <w:noProof/>
                <w:lang w:val="en-US"/>
              </w:rPr>
              <w:tab/>
            </w:r>
            <w:r w:rsidR="00B10235" w:rsidRPr="00273673">
              <w:rPr>
                <w:rStyle w:val="Hyperlink"/>
                <w:noProof/>
              </w:rPr>
              <w:t>Contrôle d’intégration</w:t>
            </w:r>
            <w:r w:rsidR="00B10235">
              <w:rPr>
                <w:noProof/>
                <w:webHidden/>
              </w:rPr>
              <w:tab/>
            </w:r>
            <w:r w:rsidR="00B10235">
              <w:rPr>
                <w:noProof/>
                <w:webHidden/>
              </w:rPr>
              <w:fldChar w:fldCharType="begin"/>
            </w:r>
            <w:r w:rsidR="00B10235">
              <w:rPr>
                <w:noProof/>
                <w:webHidden/>
              </w:rPr>
              <w:instrText xml:space="preserve"> PAGEREF _Toc106824316 \h </w:instrText>
            </w:r>
            <w:r w:rsidR="00B10235">
              <w:rPr>
                <w:noProof/>
                <w:webHidden/>
              </w:rPr>
            </w:r>
            <w:r w:rsidR="00B10235">
              <w:rPr>
                <w:noProof/>
                <w:webHidden/>
              </w:rPr>
              <w:fldChar w:fldCharType="separate"/>
            </w:r>
            <w:r w:rsidR="00B10235">
              <w:rPr>
                <w:noProof/>
                <w:webHidden/>
              </w:rPr>
              <w:t>18</w:t>
            </w:r>
            <w:r w:rsidR="00B10235">
              <w:rPr>
                <w:noProof/>
                <w:webHidden/>
              </w:rPr>
              <w:fldChar w:fldCharType="end"/>
            </w:r>
          </w:hyperlink>
        </w:p>
        <w:p w14:paraId="7BF60D64" w14:textId="0CA742E3" w:rsidR="00B10235" w:rsidRDefault="003F58EC">
          <w:pPr>
            <w:pStyle w:val="TOC2"/>
            <w:tabs>
              <w:tab w:val="left" w:pos="1320"/>
              <w:tab w:val="right" w:leader="dot" w:pos="9345"/>
            </w:tabs>
            <w:rPr>
              <w:rFonts w:eastAsiaTheme="minorEastAsia"/>
              <w:noProof/>
              <w:lang w:val="en-US"/>
            </w:rPr>
          </w:pPr>
          <w:hyperlink w:anchor="_Toc106824317" w:history="1">
            <w:r w:rsidR="00B10235" w:rsidRPr="00273673">
              <w:rPr>
                <w:rStyle w:val="Hyperlink"/>
                <w:noProof/>
              </w:rPr>
              <w:t>4.7.</w:t>
            </w:r>
            <w:r w:rsidR="00B10235">
              <w:rPr>
                <w:rFonts w:eastAsiaTheme="minorEastAsia"/>
                <w:noProof/>
                <w:lang w:val="en-US"/>
              </w:rPr>
              <w:tab/>
            </w:r>
            <w:r w:rsidR="00B10235" w:rsidRPr="00273673">
              <w:rPr>
                <w:rStyle w:val="Hyperlink"/>
                <w:noProof/>
              </w:rPr>
              <w:t>Aspects non fonctionnels</w:t>
            </w:r>
            <w:r w:rsidR="00B10235">
              <w:rPr>
                <w:noProof/>
                <w:webHidden/>
              </w:rPr>
              <w:tab/>
            </w:r>
            <w:r w:rsidR="00B10235">
              <w:rPr>
                <w:noProof/>
                <w:webHidden/>
              </w:rPr>
              <w:fldChar w:fldCharType="begin"/>
            </w:r>
            <w:r w:rsidR="00B10235">
              <w:rPr>
                <w:noProof/>
                <w:webHidden/>
              </w:rPr>
              <w:instrText xml:space="preserve"> PAGEREF _Toc106824317 \h </w:instrText>
            </w:r>
            <w:r w:rsidR="00B10235">
              <w:rPr>
                <w:noProof/>
                <w:webHidden/>
              </w:rPr>
            </w:r>
            <w:r w:rsidR="00B10235">
              <w:rPr>
                <w:noProof/>
                <w:webHidden/>
              </w:rPr>
              <w:fldChar w:fldCharType="separate"/>
            </w:r>
            <w:r w:rsidR="00B10235">
              <w:rPr>
                <w:noProof/>
                <w:webHidden/>
              </w:rPr>
              <w:t>19</w:t>
            </w:r>
            <w:r w:rsidR="00B10235">
              <w:rPr>
                <w:noProof/>
                <w:webHidden/>
              </w:rPr>
              <w:fldChar w:fldCharType="end"/>
            </w:r>
          </w:hyperlink>
        </w:p>
        <w:p w14:paraId="296CBB27" w14:textId="2DA1128C" w:rsidR="00B10235" w:rsidRDefault="003F58EC">
          <w:pPr>
            <w:pStyle w:val="TOC3"/>
            <w:tabs>
              <w:tab w:val="left" w:pos="1760"/>
              <w:tab w:val="right" w:leader="dot" w:pos="9345"/>
            </w:tabs>
            <w:rPr>
              <w:rFonts w:eastAsiaTheme="minorEastAsia"/>
              <w:noProof/>
              <w:lang w:val="en-US"/>
            </w:rPr>
          </w:pPr>
          <w:hyperlink w:anchor="_Toc106824318" w:history="1">
            <w:r w:rsidR="00B10235" w:rsidRPr="00273673">
              <w:rPr>
                <w:rStyle w:val="Hyperlink"/>
                <w:noProof/>
              </w:rPr>
              <w:t>4.7.1.</w:t>
            </w:r>
            <w:r w:rsidR="00B10235">
              <w:rPr>
                <w:rFonts w:eastAsiaTheme="minorEastAsia"/>
                <w:noProof/>
                <w:lang w:val="en-US"/>
              </w:rPr>
              <w:tab/>
            </w:r>
            <w:r w:rsidR="00B10235" w:rsidRPr="00273673">
              <w:rPr>
                <w:rStyle w:val="Hyperlink"/>
                <w:noProof/>
              </w:rPr>
              <w:t>Performances et disponibilités (SLA)</w:t>
            </w:r>
            <w:r w:rsidR="00B10235">
              <w:rPr>
                <w:noProof/>
                <w:webHidden/>
              </w:rPr>
              <w:tab/>
            </w:r>
            <w:r w:rsidR="00B10235">
              <w:rPr>
                <w:noProof/>
                <w:webHidden/>
              </w:rPr>
              <w:fldChar w:fldCharType="begin"/>
            </w:r>
            <w:r w:rsidR="00B10235">
              <w:rPr>
                <w:noProof/>
                <w:webHidden/>
              </w:rPr>
              <w:instrText xml:space="preserve"> PAGEREF _Toc106824318 \h </w:instrText>
            </w:r>
            <w:r w:rsidR="00B10235">
              <w:rPr>
                <w:noProof/>
                <w:webHidden/>
              </w:rPr>
            </w:r>
            <w:r w:rsidR="00B10235">
              <w:rPr>
                <w:noProof/>
                <w:webHidden/>
              </w:rPr>
              <w:fldChar w:fldCharType="separate"/>
            </w:r>
            <w:r w:rsidR="00B10235">
              <w:rPr>
                <w:noProof/>
                <w:webHidden/>
              </w:rPr>
              <w:t>19</w:t>
            </w:r>
            <w:r w:rsidR="00B10235">
              <w:rPr>
                <w:noProof/>
                <w:webHidden/>
              </w:rPr>
              <w:fldChar w:fldCharType="end"/>
            </w:r>
          </w:hyperlink>
        </w:p>
        <w:p w14:paraId="4B548A87" w14:textId="1FB2AB52" w:rsidR="00B10235" w:rsidRDefault="003F58EC">
          <w:pPr>
            <w:pStyle w:val="TOC3"/>
            <w:tabs>
              <w:tab w:val="left" w:pos="1760"/>
              <w:tab w:val="right" w:leader="dot" w:pos="9345"/>
            </w:tabs>
            <w:rPr>
              <w:rFonts w:eastAsiaTheme="minorEastAsia"/>
              <w:noProof/>
              <w:lang w:val="en-US"/>
            </w:rPr>
          </w:pPr>
          <w:hyperlink w:anchor="_Toc106824319" w:history="1">
            <w:r w:rsidR="00B10235" w:rsidRPr="00273673">
              <w:rPr>
                <w:rStyle w:val="Hyperlink"/>
                <w:noProof/>
              </w:rPr>
              <w:t>4.7.2.</w:t>
            </w:r>
            <w:r w:rsidR="00B10235">
              <w:rPr>
                <w:rFonts w:eastAsiaTheme="minorEastAsia"/>
                <w:noProof/>
                <w:lang w:val="en-US"/>
              </w:rPr>
              <w:tab/>
            </w:r>
            <w:r w:rsidR="00B10235" w:rsidRPr="00273673">
              <w:rPr>
                <w:rStyle w:val="Hyperlink"/>
                <w:noProof/>
              </w:rPr>
              <w:t>Fréquences et mode d’utilisation</w:t>
            </w:r>
            <w:r w:rsidR="00B10235">
              <w:rPr>
                <w:noProof/>
                <w:webHidden/>
              </w:rPr>
              <w:tab/>
            </w:r>
            <w:r w:rsidR="00B10235">
              <w:rPr>
                <w:noProof/>
                <w:webHidden/>
              </w:rPr>
              <w:fldChar w:fldCharType="begin"/>
            </w:r>
            <w:r w:rsidR="00B10235">
              <w:rPr>
                <w:noProof/>
                <w:webHidden/>
              </w:rPr>
              <w:instrText xml:space="preserve"> PAGEREF _Toc106824319 \h </w:instrText>
            </w:r>
            <w:r w:rsidR="00B10235">
              <w:rPr>
                <w:noProof/>
                <w:webHidden/>
              </w:rPr>
            </w:r>
            <w:r w:rsidR="00B10235">
              <w:rPr>
                <w:noProof/>
                <w:webHidden/>
              </w:rPr>
              <w:fldChar w:fldCharType="separate"/>
            </w:r>
            <w:r w:rsidR="00B10235">
              <w:rPr>
                <w:noProof/>
                <w:webHidden/>
              </w:rPr>
              <w:t>19</w:t>
            </w:r>
            <w:r w:rsidR="00B10235">
              <w:rPr>
                <w:noProof/>
                <w:webHidden/>
              </w:rPr>
              <w:fldChar w:fldCharType="end"/>
            </w:r>
          </w:hyperlink>
        </w:p>
        <w:p w14:paraId="05534233" w14:textId="5B35DC1C" w:rsidR="00B10235" w:rsidRDefault="003F58EC">
          <w:pPr>
            <w:pStyle w:val="TOC3"/>
            <w:tabs>
              <w:tab w:val="left" w:pos="1760"/>
              <w:tab w:val="right" w:leader="dot" w:pos="9345"/>
            </w:tabs>
            <w:rPr>
              <w:rFonts w:eastAsiaTheme="minorEastAsia"/>
              <w:noProof/>
              <w:lang w:val="en-US"/>
            </w:rPr>
          </w:pPr>
          <w:hyperlink w:anchor="_Toc106824320" w:history="1">
            <w:r w:rsidR="00B10235" w:rsidRPr="00273673">
              <w:rPr>
                <w:rStyle w:val="Hyperlink"/>
                <w:noProof/>
              </w:rPr>
              <w:t>4.7.3.</w:t>
            </w:r>
            <w:r w:rsidR="00B10235">
              <w:rPr>
                <w:rFonts w:eastAsiaTheme="minorEastAsia"/>
                <w:noProof/>
                <w:lang w:val="en-US"/>
              </w:rPr>
              <w:tab/>
            </w:r>
            <w:r w:rsidR="00B10235" w:rsidRPr="00273673">
              <w:rPr>
                <w:rStyle w:val="Hyperlink"/>
                <w:noProof/>
              </w:rPr>
              <w:t>Estimation des volumes</w:t>
            </w:r>
            <w:r w:rsidR="00B10235">
              <w:rPr>
                <w:noProof/>
                <w:webHidden/>
              </w:rPr>
              <w:tab/>
            </w:r>
            <w:r w:rsidR="00B10235">
              <w:rPr>
                <w:noProof/>
                <w:webHidden/>
              </w:rPr>
              <w:fldChar w:fldCharType="begin"/>
            </w:r>
            <w:r w:rsidR="00B10235">
              <w:rPr>
                <w:noProof/>
                <w:webHidden/>
              </w:rPr>
              <w:instrText xml:space="preserve"> PAGEREF _Toc106824320 \h </w:instrText>
            </w:r>
            <w:r w:rsidR="00B10235">
              <w:rPr>
                <w:noProof/>
                <w:webHidden/>
              </w:rPr>
            </w:r>
            <w:r w:rsidR="00B10235">
              <w:rPr>
                <w:noProof/>
                <w:webHidden/>
              </w:rPr>
              <w:fldChar w:fldCharType="separate"/>
            </w:r>
            <w:r w:rsidR="00B10235">
              <w:rPr>
                <w:noProof/>
                <w:webHidden/>
              </w:rPr>
              <w:t>19</w:t>
            </w:r>
            <w:r w:rsidR="00B10235">
              <w:rPr>
                <w:noProof/>
                <w:webHidden/>
              </w:rPr>
              <w:fldChar w:fldCharType="end"/>
            </w:r>
          </w:hyperlink>
        </w:p>
        <w:p w14:paraId="661F5A3E" w14:textId="50C3B620" w:rsidR="00B10235" w:rsidRDefault="003F58EC">
          <w:pPr>
            <w:pStyle w:val="TOC3"/>
            <w:tabs>
              <w:tab w:val="left" w:pos="1760"/>
              <w:tab w:val="right" w:leader="dot" w:pos="9345"/>
            </w:tabs>
            <w:rPr>
              <w:rFonts w:eastAsiaTheme="minorEastAsia"/>
              <w:noProof/>
              <w:lang w:val="en-US"/>
            </w:rPr>
          </w:pPr>
          <w:hyperlink w:anchor="_Toc106824321" w:history="1">
            <w:r w:rsidR="00B10235" w:rsidRPr="00273673">
              <w:rPr>
                <w:rStyle w:val="Hyperlink"/>
                <w:noProof/>
              </w:rPr>
              <w:t>4.7.4.</w:t>
            </w:r>
            <w:r w:rsidR="00B10235">
              <w:rPr>
                <w:rFonts w:eastAsiaTheme="minorEastAsia"/>
                <w:noProof/>
                <w:lang w:val="en-US"/>
              </w:rPr>
              <w:tab/>
            </w:r>
            <w:r w:rsidR="00B10235" w:rsidRPr="00273673">
              <w:rPr>
                <w:rStyle w:val="Hyperlink"/>
                <w:noProof/>
              </w:rPr>
              <w:t>Sécurité</w:t>
            </w:r>
            <w:r w:rsidR="00B10235">
              <w:rPr>
                <w:noProof/>
                <w:webHidden/>
              </w:rPr>
              <w:tab/>
            </w:r>
            <w:r w:rsidR="00B10235">
              <w:rPr>
                <w:noProof/>
                <w:webHidden/>
              </w:rPr>
              <w:fldChar w:fldCharType="begin"/>
            </w:r>
            <w:r w:rsidR="00B10235">
              <w:rPr>
                <w:noProof/>
                <w:webHidden/>
              </w:rPr>
              <w:instrText xml:space="preserve"> PAGEREF _Toc106824321 \h </w:instrText>
            </w:r>
            <w:r w:rsidR="00B10235">
              <w:rPr>
                <w:noProof/>
                <w:webHidden/>
              </w:rPr>
            </w:r>
            <w:r w:rsidR="00B10235">
              <w:rPr>
                <w:noProof/>
                <w:webHidden/>
              </w:rPr>
              <w:fldChar w:fldCharType="separate"/>
            </w:r>
            <w:r w:rsidR="00B10235">
              <w:rPr>
                <w:noProof/>
                <w:webHidden/>
              </w:rPr>
              <w:t>19</w:t>
            </w:r>
            <w:r w:rsidR="00B10235">
              <w:rPr>
                <w:noProof/>
                <w:webHidden/>
              </w:rPr>
              <w:fldChar w:fldCharType="end"/>
            </w:r>
          </w:hyperlink>
        </w:p>
        <w:p w14:paraId="5BD5F3CF" w14:textId="7715B89F" w:rsidR="00B10235" w:rsidRDefault="003F58EC">
          <w:pPr>
            <w:pStyle w:val="TOC3"/>
            <w:tabs>
              <w:tab w:val="left" w:pos="1760"/>
              <w:tab w:val="right" w:leader="dot" w:pos="9345"/>
            </w:tabs>
            <w:rPr>
              <w:rFonts w:eastAsiaTheme="minorEastAsia"/>
              <w:noProof/>
              <w:lang w:val="en-US"/>
            </w:rPr>
          </w:pPr>
          <w:hyperlink w:anchor="_Toc106824322" w:history="1">
            <w:r w:rsidR="00B10235" w:rsidRPr="00273673">
              <w:rPr>
                <w:rStyle w:val="Hyperlink"/>
                <w:noProof/>
              </w:rPr>
              <w:t>4.7.5.</w:t>
            </w:r>
            <w:r w:rsidR="00B10235">
              <w:rPr>
                <w:rFonts w:eastAsiaTheme="minorEastAsia"/>
                <w:noProof/>
                <w:lang w:val="en-US"/>
              </w:rPr>
              <w:tab/>
            </w:r>
            <w:r w:rsidR="00B10235" w:rsidRPr="00273673">
              <w:rPr>
                <w:rStyle w:val="Hyperlink"/>
                <w:noProof/>
              </w:rPr>
              <w:t>Synergies</w:t>
            </w:r>
            <w:r w:rsidR="00B10235">
              <w:rPr>
                <w:noProof/>
                <w:webHidden/>
              </w:rPr>
              <w:tab/>
            </w:r>
            <w:r w:rsidR="00B10235">
              <w:rPr>
                <w:noProof/>
                <w:webHidden/>
              </w:rPr>
              <w:fldChar w:fldCharType="begin"/>
            </w:r>
            <w:r w:rsidR="00B10235">
              <w:rPr>
                <w:noProof/>
                <w:webHidden/>
              </w:rPr>
              <w:instrText xml:space="preserve"> PAGEREF _Toc106824322 \h </w:instrText>
            </w:r>
            <w:r w:rsidR="00B10235">
              <w:rPr>
                <w:noProof/>
                <w:webHidden/>
              </w:rPr>
            </w:r>
            <w:r w:rsidR="00B10235">
              <w:rPr>
                <w:noProof/>
                <w:webHidden/>
              </w:rPr>
              <w:fldChar w:fldCharType="separate"/>
            </w:r>
            <w:r w:rsidR="00B10235">
              <w:rPr>
                <w:noProof/>
                <w:webHidden/>
              </w:rPr>
              <w:t>19</w:t>
            </w:r>
            <w:r w:rsidR="00B10235">
              <w:rPr>
                <w:noProof/>
                <w:webHidden/>
              </w:rPr>
              <w:fldChar w:fldCharType="end"/>
            </w:r>
          </w:hyperlink>
        </w:p>
        <w:p w14:paraId="39F72CA2" w14:textId="7F95EABB" w:rsidR="00B10235" w:rsidRDefault="003F58EC">
          <w:pPr>
            <w:pStyle w:val="TOC1"/>
            <w:tabs>
              <w:tab w:val="left" w:pos="880"/>
              <w:tab w:val="right" w:leader="dot" w:pos="9345"/>
            </w:tabs>
            <w:rPr>
              <w:rFonts w:eastAsiaTheme="minorEastAsia"/>
              <w:noProof/>
              <w:lang w:val="en-US"/>
            </w:rPr>
          </w:pPr>
          <w:hyperlink w:anchor="_Toc106824323" w:history="1">
            <w:r w:rsidR="00B10235" w:rsidRPr="00273673">
              <w:rPr>
                <w:rStyle w:val="Hyperlink"/>
                <w:noProof/>
              </w:rPr>
              <w:t>5.</w:t>
            </w:r>
            <w:r w:rsidR="00B10235">
              <w:rPr>
                <w:rFonts w:eastAsiaTheme="minorEastAsia"/>
                <w:noProof/>
                <w:lang w:val="en-US"/>
              </w:rPr>
              <w:tab/>
            </w:r>
            <w:r w:rsidR="00B10235" w:rsidRPr="00273673">
              <w:rPr>
                <w:rStyle w:val="Hyperlink"/>
                <w:noProof/>
              </w:rPr>
              <w:t>Aspects financiers</w:t>
            </w:r>
            <w:r w:rsidR="00B10235">
              <w:rPr>
                <w:noProof/>
                <w:webHidden/>
              </w:rPr>
              <w:tab/>
            </w:r>
            <w:r w:rsidR="00B10235">
              <w:rPr>
                <w:noProof/>
                <w:webHidden/>
              </w:rPr>
              <w:fldChar w:fldCharType="begin"/>
            </w:r>
            <w:r w:rsidR="00B10235">
              <w:rPr>
                <w:noProof/>
                <w:webHidden/>
              </w:rPr>
              <w:instrText xml:space="preserve"> PAGEREF _Toc106824323 \h </w:instrText>
            </w:r>
            <w:r w:rsidR="00B10235">
              <w:rPr>
                <w:noProof/>
                <w:webHidden/>
              </w:rPr>
            </w:r>
            <w:r w:rsidR="00B10235">
              <w:rPr>
                <w:noProof/>
                <w:webHidden/>
              </w:rPr>
              <w:fldChar w:fldCharType="separate"/>
            </w:r>
            <w:r w:rsidR="00B10235">
              <w:rPr>
                <w:noProof/>
                <w:webHidden/>
              </w:rPr>
              <w:t>20</w:t>
            </w:r>
            <w:r w:rsidR="00B10235">
              <w:rPr>
                <w:noProof/>
                <w:webHidden/>
              </w:rPr>
              <w:fldChar w:fldCharType="end"/>
            </w:r>
          </w:hyperlink>
        </w:p>
        <w:p w14:paraId="5A7813EC" w14:textId="713288E5" w:rsidR="00B10235" w:rsidRDefault="003F58EC">
          <w:pPr>
            <w:pStyle w:val="TOC1"/>
            <w:tabs>
              <w:tab w:val="left" w:pos="880"/>
              <w:tab w:val="right" w:leader="dot" w:pos="9345"/>
            </w:tabs>
            <w:rPr>
              <w:rFonts w:eastAsiaTheme="minorEastAsia"/>
              <w:noProof/>
              <w:lang w:val="en-US"/>
            </w:rPr>
          </w:pPr>
          <w:hyperlink w:anchor="_Toc106824324" w:history="1">
            <w:r w:rsidR="00B10235" w:rsidRPr="00273673">
              <w:rPr>
                <w:rStyle w:val="Hyperlink"/>
                <w:noProof/>
              </w:rPr>
              <w:t>6.</w:t>
            </w:r>
            <w:r w:rsidR="00B10235">
              <w:rPr>
                <w:rFonts w:eastAsiaTheme="minorEastAsia"/>
                <w:noProof/>
                <w:lang w:val="en-US"/>
              </w:rPr>
              <w:tab/>
            </w:r>
            <w:r w:rsidR="00B10235" w:rsidRPr="00273673">
              <w:rPr>
                <w:rStyle w:val="Hyperlink"/>
                <w:noProof/>
              </w:rPr>
              <w:t>Planning</w:t>
            </w:r>
            <w:r w:rsidR="00B10235">
              <w:rPr>
                <w:noProof/>
                <w:webHidden/>
              </w:rPr>
              <w:tab/>
            </w:r>
            <w:r w:rsidR="00B10235">
              <w:rPr>
                <w:noProof/>
                <w:webHidden/>
              </w:rPr>
              <w:fldChar w:fldCharType="begin"/>
            </w:r>
            <w:r w:rsidR="00B10235">
              <w:rPr>
                <w:noProof/>
                <w:webHidden/>
              </w:rPr>
              <w:instrText xml:space="preserve"> PAGEREF _Toc106824324 \h </w:instrText>
            </w:r>
            <w:r w:rsidR="00B10235">
              <w:rPr>
                <w:noProof/>
                <w:webHidden/>
              </w:rPr>
            </w:r>
            <w:r w:rsidR="00B10235">
              <w:rPr>
                <w:noProof/>
                <w:webHidden/>
              </w:rPr>
              <w:fldChar w:fldCharType="separate"/>
            </w:r>
            <w:r w:rsidR="00B10235">
              <w:rPr>
                <w:noProof/>
                <w:webHidden/>
              </w:rPr>
              <w:t>21</w:t>
            </w:r>
            <w:r w:rsidR="00B10235">
              <w:rPr>
                <w:noProof/>
                <w:webHidden/>
              </w:rPr>
              <w:fldChar w:fldCharType="end"/>
            </w:r>
          </w:hyperlink>
        </w:p>
        <w:p w14:paraId="4BA1331A" w14:textId="60922709" w:rsidR="00B10235" w:rsidRDefault="003F58EC">
          <w:pPr>
            <w:pStyle w:val="TOC1"/>
            <w:tabs>
              <w:tab w:val="left" w:pos="880"/>
              <w:tab w:val="right" w:leader="dot" w:pos="9345"/>
            </w:tabs>
            <w:rPr>
              <w:rFonts w:eastAsiaTheme="minorEastAsia"/>
              <w:noProof/>
              <w:lang w:val="en-US"/>
            </w:rPr>
          </w:pPr>
          <w:hyperlink w:anchor="_Toc106824325" w:history="1">
            <w:r w:rsidR="00B10235" w:rsidRPr="00273673">
              <w:rPr>
                <w:rStyle w:val="Hyperlink"/>
                <w:noProof/>
              </w:rPr>
              <w:t>7.</w:t>
            </w:r>
            <w:r w:rsidR="00B10235">
              <w:rPr>
                <w:rFonts w:eastAsiaTheme="minorEastAsia"/>
                <w:noProof/>
                <w:lang w:val="en-US"/>
              </w:rPr>
              <w:tab/>
            </w:r>
            <w:r w:rsidR="00B10235" w:rsidRPr="00273673">
              <w:rPr>
                <w:rStyle w:val="Hyperlink"/>
                <w:noProof/>
              </w:rPr>
              <w:t>Organisation du projet</w:t>
            </w:r>
            <w:r w:rsidR="00B10235">
              <w:rPr>
                <w:noProof/>
                <w:webHidden/>
              </w:rPr>
              <w:tab/>
            </w:r>
            <w:r w:rsidR="00B10235">
              <w:rPr>
                <w:noProof/>
                <w:webHidden/>
              </w:rPr>
              <w:fldChar w:fldCharType="begin"/>
            </w:r>
            <w:r w:rsidR="00B10235">
              <w:rPr>
                <w:noProof/>
                <w:webHidden/>
              </w:rPr>
              <w:instrText xml:space="preserve"> PAGEREF _Toc106824325 \h </w:instrText>
            </w:r>
            <w:r w:rsidR="00B10235">
              <w:rPr>
                <w:noProof/>
                <w:webHidden/>
              </w:rPr>
            </w:r>
            <w:r w:rsidR="00B10235">
              <w:rPr>
                <w:noProof/>
                <w:webHidden/>
              </w:rPr>
              <w:fldChar w:fldCharType="separate"/>
            </w:r>
            <w:r w:rsidR="00B10235">
              <w:rPr>
                <w:noProof/>
                <w:webHidden/>
              </w:rPr>
              <w:t>22</w:t>
            </w:r>
            <w:r w:rsidR="00B10235">
              <w:rPr>
                <w:noProof/>
                <w:webHidden/>
              </w:rPr>
              <w:fldChar w:fldCharType="end"/>
            </w:r>
          </w:hyperlink>
        </w:p>
        <w:p w14:paraId="02325BA5" w14:textId="2EE97F36" w:rsidR="00B10235" w:rsidRDefault="003F58EC">
          <w:pPr>
            <w:pStyle w:val="TOC2"/>
            <w:tabs>
              <w:tab w:val="left" w:pos="1320"/>
              <w:tab w:val="right" w:leader="dot" w:pos="9345"/>
            </w:tabs>
            <w:rPr>
              <w:rFonts w:eastAsiaTheme="minorEastAsia"/>
              <w:noProof/>
              <w:lang w:val="en-US"/>
            </w:rPr>
          </w:pPr>
          <w:hyperlink w:anchor="_Toc106824326" w:history="1">
            <w:r w:rsidR="00B10235" w:rsidRPr="00273673">
              <w:rPr>
                <w:rStyle w:val="Hyperlink"/>
                <w:noProof/>
              </w:rPr>
              <w:t>7.1.</w:t>
            </w:r>
            <w:r w:rsidR="00B10235">
              <w:rPr>
                <w:rFonts w:eastAsiaTheme="minorEastAsia"/>
                <w:noProof/>
                <w:lang w:val="en-US"/>
              </w:rPr>
              <w:tab/>
            </w:r>
            <w:r w:rsidR="00B10235" w:rsidRPr="00273673">
              <w:rPr>
                <w:rStyle w:val="Hyperlink"/>
                <w:noProof/>
              </w:rPr>
              <w:t>Gouvernance du projet (project board)</w:t>
            </w:r>
            <w:r w:rsidR="00B10235">
              <w:rPr>
                <w:noProof/>
                <w:webHidden/>
              </w:rPr>
              <w:tab/>
            </w:r>
            <w:r w:rsidR="00B10235">
              <w:rPr>
                <w:noProof/>
                <w:webHidden/>
              </w:rPr>
              <w:fldChar w:fldCharType="begin"/>
            </w:r>
            <w:r w:rsidR="00B10235">
              <w:rPr>
                <w:noProof/>
                <w:webHidden/>
              </w:rPr>
              <w:instrText xml:space="preserve"> PAGEREF _Toc106824326 \h </w:instrText>
            </w:r>
            <w:r w:rsidR="00B10235">
              <w:rPr>
                <w:noProof/>
                <w:webHidden/>
              </w:rPr>
            </w:r>
            <w:r w:rsidR="00B10235">
              <w:rPr>
                <w:noProof/>
                <w:webHidden/>
              </w:rPr>
              <w:fldChar w:fldCharType="separate"/>
            </w:r>
            <w:r w:rsidR="00B10235">
              <w:rPr>
                <w:noProof/>
                <w:webHidden/>
              </w:rPr>
              <w:t>22</w:t>
            </w:r>
            <w:r w:rsidR="00B10235">
              <w:rPr>
                <w:noProof/>
                <w:webHidden/>
              </w:rPr>
              <w:fldChar w:fldCharType="end"/>
            </w:r>
          </w:hyperlink>
        </w:p>
        <w:p w14:paraId="60F26B55" w14:textId="003A72F2" w:rsidR="00B10235" w:rsidRDefault="003F58EC">
          <w:pPr>
            <w:pStyle w:val="TOC3"/>
            <w:tabs>
              <w:tab w:val="left" w:pos="1760"/>
              <w:tab w:val="right" w:leader="dot" w:pos="9345"/>
            </w:tabs>
            <w:rPr>
              <w:rFonts w:eastAsiaTheme="minorEastAsia"/>
              <w:noProof/>
              <w:lang w:val="en-US"/>
            </w:rPr>
          </w:pPr>
          <w:hyperlink w:anchor="_Toc106824327" w:history="1">
            <w:r w:rsidR="00B10235" w:rsidRPr="00273673">
              <w:rPr>
                <w:rStyle w:val="Hyperlink"/>
                <w:noProof/>
              </w:rPr>
              <w:t>7.1.1.</w:t>
            </w:r>
            <w:r w:rsidR="00B10235">
              <w:rPr>
                <w:rFonts w:eastAsiaTheme="minorEastAsia"/>
                <w:noProof/>
                <w:lang w:val="en-US"/>
              </w:rPr>
              <w:tab/>
            </w:r>
            <w:r w:rsidR="00B10235" w:rsidRPr="00273673">
              <w:rPr>
                <w:rStyle w:val="Hyperlink"/>
                <w:noProof/>
              </w:rPr>
              <w:t>BCSS</w:t>
            </w:r>
            <w:r w:rsidR="00B10235">
              <w:rPr>
                <w:noProof/>
                <w:webHidden/>
              </w:rPr>
              <w:tab/>
            </w:r>
            <w:r w:rsidR="00B10235">
              <w:rPr>
                <w:noProof/>
                <w:webHidden/>
              </w:rPr>
              <w:fldChar w:fldCharType="begin"/>
            </w:r>
            <w:r w:rsidR="00B10235">
              <w:rPr>
                <w:noProof/>
                <w:webHidden/>
              </w:rPr>
              <w:instrText xml:space="preserve"> PAGEREF _Toc106824327 \h </w:instrText>
            </w:r>
            <w:r w:rsidR="00B10235">
              <w:rPr>
                <w:noProof/>
                <w:webHidden/>
              </w:rPr>
            </w:r>
            <w:r w:rsidR="00B10235">
              <w:rPr>
                <w:noProof/>
                <w:webHidden/>
              </w:rPr>
              <w:fldChar w:fldCharType="separate"/>
            </w:r>
            <w:r w:rsidR="00B10235">
              <w:rPr>
                <w:noProof/>
                <w:webHidden/>
              </w:rPr>
              <w:t>24</w:t>
            </w:r>
            <w:r w:rsidR="00B10235">
              <w:rPr>
                <w:noProof/>
                <w:webHidden/>
              </w:rPr>
              <w:fldChar w:fldCharType="end"/>
            </w:r>
          </w:hyperlink>
        </w:p>
        <w:p w14:paraId="4F0C8408" w14:textId="3C24B8AA" w:rsidR="00B10235" w:rsidRDefault="003F58EC">
          <w:pPr>
            <w:pStyle w:val="TOC3"/>
            <w:tabs>
              <w:tab w:val="left" w:pos="1760"/>
              <w:tab w:val="right" w:leader="dot" w:pos="9345"/>
            </w:tabs>
            <w:rPr>
              <w:rFonts w:eastAsiaTheme="minorEastAsia"/>
              <w:noProof/>
              <w:lang w:val="en-US"/>
            </w:rPr>
          </w:pPr>
          <w:hyperlink w:anchor="_Toc106824328" w:history="1">
            <w:r w:rsidR="00B10235" w:rsidRPr="00273673">
              <w:rPr>
                <w:rStyle w:val="Hyperlink"/>
                <w:noProof/>
              </w:rPr>
              <w:t>7.1.2.</w:t>
            </w:r>
            <w:r w:rsidR="00B10235">
              <w:rPr>
                <w:rFonts w:eastAsiaTheme="minorEastAsia"/>
                <w:noProof/>
                <w:lang w:val="en-US"/>
              </w:rPr>
              <w:tab/>
            </w:r>
            <w:r w:rsidR="00B10235" w:rsidRPr="00273673">
              <w:rPr>
                <w:rStyle w:val="Hyperlink"/>
                <w:noProof/>
              </w:rPr>
              <w:t>Partenaire 1</w:t>
            </w:r>
            <w:r w:rsidR="00B10235">
              <w:rPr>
                <w:noProof/>
                <w:webHidden/>
              </w:rPr>
              <w:tab/>
            </w:r>
            <w:r w:rsidR="00B10235">
              <w:rPr>
                <w:noProof/>
                <w:webHidden/>
              </w:rPr>
              <w:fldChar w:fldCharType="begin"/>
            </w:r>
            <w:r w:rsidR="00B10235">
              <w:rPr>
                <w:noProof/>
                <w:webHidden/>
              </w:rPr>
              <w:instrText xml:space="preserve"> PAGEREF _Toc106824328 \h </w:instrText>
            </w:r>
            <w:r w:rsidR="00B10235">
              <w:rPr>
                <w:noProof/>
                <w:webHidden/>
              </w:rPr>
            </w:r>
            <w:r w:rsidR="00B10235">
              <w:rPr>
                <w:noProof/>
                <w:webHidden/>
              </w:rPr>
              <w:fldChar w:fldCharType="separate"/>
            </w:r>
            <w:r w:rsidR="00B10235">
              <w:rPr>
                <w:noProof/>
                <w:webHidden/>
              </w:rPr>
              <w:t>25</w:t>
            </w:r>
            <w:r w:rsidR="00B10235">
              <w:rPr>
                <w:noProof/>
                <w:webHidden/>
              </w:rPr>
              <w:fldChar w:fldCharType="end"/>
            </w:r>
          </w:hyperlink>
        </w:p>
        <w:p w14:paraId="2E3203D2" w14:textId="1752C71F" w:rsidR="00B10235" w:rsidRDefault="003F58EC">
          <w:pPr>
            <w:pStyle w:val="TOC3"/>
            <w:tabs>
              <w:tab w:val="left" w:pos="1760"/>
              <w:tab w:val="right" w:leader="dot" w:pos="9345"/>
            </w:tabs>
            <w:rPr>
              <w:rFonts w:eastAsiaTheme="minorEastAsia"/>
              <w:noProof/>
              <w:lang w:val="en-US"/>
            </w:rPr>
          </w:pPr>
          <w:hyperlink w:anchor="_Toc106824329" w:history="1">
            <w:r w:rsidR="00B10235" w:rsidRPr="00273673">
              <w:rPr>
                <w:rStyle w:val="Hyperlink"/>
                <w:noProof/>
              </w:rPr>
              <w:t>7.1.3.</w:t>
            </w:r>
            <w:r w:rsidR="00B10235">
              <w:rPr>
                <w:rFonts w:eastAsiaTheme="minorEastAsia"/>
                <w:noProof/>
                <w:lang w:val="en-US"/>
              </w:rPr>
              <w:tab/>
            </w:r>
            <w:r w:rsidR="00B10235" w:rsidRPr="00273673">
              <w:rPr>
                <w:rStyle w:val="Hyperlink"/>
                <w:noProof/>
              </w:rPr>
              <w:t>Partenaire 2</w:t>
            </w:r>
            <w:r w:rsidR="00B10235">
              <w:rPr>
                <w:noProof/>
                <w:webHidden/>
              </w:rPr>
              <w:tab/>
            </w:r>
            <w:r w:rsidR="00B10235">
              <w:rPr>
                <w:noProof/>
                <w:webHidden/>
              </w:rPr>
              <w:fldChar w:fldCharType="begin"/>
            </w:r>
            <w:r w:rsidR="00B10235">
              <w:rPr>
                <w:noProof/>
                <w:webHidden/>
              </w:rPr>
              <w:instrText xml:space="preserve"> PAGEREF _Toc106824329 \h </w:instrText>
            </w:r>
            <w:r w:rsidR="00B10235">
              <w:rPr>
                <w:noProof/>
                <w:webHidden/>
              </w:rPr>
            </w:r>
            <w:r w:rsidR="00B10235">
              <w:rPr>
                <w:noProof/>
                <w:webHidden/>
              </w:rPr>
              <w:fldChar w:fldCharType="separate"/>
            </w:r>
            <w:r w:rsidR="00B10235">
              <w:rPr>
                <w:noProof/>
                <w:webHidden/>
              </w:rPr>
              <w:t>25</w:t>
            </w:r>
            <w:r w:rsidR="00B10235">
              <w:rPr>
                <w:noProof/>
                <w:webHidden/>
              </w:rPr>
              <w:fldChar w:fldCharType="end"/>
            </w:r>
          </w:hyperlink>
        </w:p>
        <w:p w14:paraId="4FC94BC1" w14:textId="5DE22F62" w:rsidR="00B10235" w:rsidRDefault="003F58EC">
          <w:pPr>
            <w:pStyle w:val="TOC1"/>
            <w:tabs>
              <w:tab w:val="left" w:pos="880"/>
              <w:tab w:val="right" w:leader="dot" w:pos="9345"/>
            </w:tabs>
            <w:rPr>
              <w:rFonts w:eastAsiaTheme="minorEastAsia"/>
              <w:noProof/>
              <w:lang w:val="en-US"/>
            </w:rPr>
          </w:pPr>
          <w:hyperlink w:anchor="_Toc106824330" w:history="1">
            <w:r w:rsidR="00B10235" w:rsidRPr="00273673">
              <w:rPr>
                <w:rStyle w:val="Hyperlink"/>
                <w:noProof/>
              </w:rPr>
              <w:t>8.</w:t>
            </w:r>
            <w:r w:rsidR="00B10235">
              <w:rPr>
                <w:rFonts w:eastAsiaTheme="minorEastAsia"/>
                <w:noProof/>
                <w:lang w:val="en-US"/>
              </w:rPr>
              <w:tab/>
            </w:r>
            <w:r w:rsidR="00B10235" w:rsidRPr="00273673">
              <w:rPr>
                <w:rStyle w:val="Hyperlink"/>
                <w:noProof/>
              </w:rPr>
              <w:t>Communication Plan</w:t>
            </w:r>
            <w:r w:rsidR="00B10235">
              <w:rPr>
                <w:noProof/>
                <w:webHidden/>
              </w:rPr>
              <w:tab/>
            </w:r>
            <w:r w:rsidR="00B10235">
              <w:rPr>
                <w:noProof/>
                <w:webHidden/>
              </w:rPr>
              <w:fldChar w:fldCharType="begin"/>
            </w:r>
            <w:r w:rsidR="00B10235">
              <w:rPr>
                <w:noProof/>
                <w:webHidden/>
              </w:rPr>
              <w:instrText xml:space="preserve"> PAGEREF _Toc106824330 \h </w:instrText>
            </w:r>
            <w:r w:rsidR="00B10235">
              <w:rPr>
                <w:noProof/>
                <w:webHidden/>
              </w:rPr>
            </w:r>
            <w:r w:rsidR="00B10235">
              <w:rPr>
                <w:noProof/>
                <w:webHidden/>
              </w:rPr>
              <w:fldChar w:fldCharType="separate"/>
            </w:r>
            <w:r w:rsidR="00B10235">
              <w:rPr>
                <w:noProof/>
                <w:webHidden/>
              </w:rPr>
              <w:t>26</w:t>
            </w:r>
            <w:r w:rsidR="00B10235">
              <w:rPr>
                <w:noProof/>
                <w:webHidden/>
              </w:rPr>
              <w:fldChar w:fldCharType="end"/>
            </w:r>
          </w:hyperlink>
        </w:p>
        <w:p w14:paraId="786C1B5A" w14:textId="7A0B619B" w:rsidR="00B10235" w:rsidRDefault="003F58EC">
          <w:pPr>
            <w:pStyle w:val="TOC2"/>
            <w:tabs>
              <w:tab w:val="left" w:pos="1320"/>
              <w:tab w:val="right" w:leader="dot" w:pos="9345"/>
            </w:tabs>
            <w:rPr>
              <w:rFonts w:eastAsiaTheme="minorEastAsia"/>
              <w:noProof/>
              <w:lang w:val="en-US"/>
            </w:rPr>
          </w:pPr>
          <w:hyperlink w:anchor="_Toc106824331" w:history="1">
            <w:r w:rsidR="00B10235" w:rsidRPr="00273673">
              <w:rPr>
                <w:rStyle w:val="Hyperlink"/>
                <w:noProof/>
              </w:rPr>
              <w:t>8.1.</w:t>
            </w:r>
            <w:r w:rsidR="00B10235">
              <w:rPr>
                <w:rFonts w:eastAsiaTheme="minorEastAsia"/>
                <w:noProof/>
                <w:lang w:val="en-US"/>
              </w:rPr>
              <w:tab/>
            </w:r>
            <w:r w:rsidR="00B10235" w:rsidRPr="00273673">
              <w:rPr>
                <w:rStyle w:val="Hyperlink"/>
                <w:noProof/>
              </w:rPr>
              <w:t>Tant que le projet est en phase d’analyse/développement</w:t>
            </w:r>
            <w:r w:rsidR="00B10235">
              <w:rPr>
                <w:noProof/>
                <w:webHidden/>
              </w:rPr>
              <w:tab/>
            </w:r>
            <w:r w:rsidR="00B10235">
              <w:rPr>
                <w:noProof/>
                <w:webHidden/>
              </w:rPr>
              <w:fldChar w:fldCharType="begin"/>
            </w:r>
            <w:r w:rsidR="00B10235">
              <w:rPr>
                <w:noProof/>
                <w:webHidden/>
              </w:rPr>
              <w:instrText xml:space="preserve"> PAGEREF _Toc106824331 \h </w:instrText>
            </w:r>
            <w:r w:rsidR="00B10235">
              <w:rPr>
                <w:noProof/>
                <w:webHidden/>
              </w:rPr>
            </w:r>
            <w:r w:rsidR="00B10235">
              <w:rPr>
                <w:noProof/>
                <w:webHidden/>
              </w:rPr>
              <w:fldChar w:fldCharType="separate"/>
            </w:r>
            <w:r w:rsidR="00B10235">
              <w:rPr>
                <w:noProof/>
                <w:webHidden/>
              </w:rPr>
              <w:t>26</w:t>
            </w:r>
            <w:r w:rsidR="00B10235">
              <w:rPr>
                <w:noProof/>
                <w:webHidden/>
              </w:rPr>
              <w:fldChar w:fldCharType="end"/>
            </w:r>
          </w:hyperlink>
        </w:p>
        <w:p w14:paraId="66624FA4" w14:textId="50300A3B" w:rsidR="00B10235" w:rsidRDefault="003F58EC">
          <w:pPr>
            <w:pStyle w:val="TOC2"/>
            <w:tabs>
              <w:tab w:val="left" w:pos="1320"/>
              <w:tab w:val="right" w:leader="dot" w:pos="9345"/>
            </w:tabs>
            <w:rPr>
              <w:rFonts w:eastAsiaTheme="minorEastAsia"/>
              <w:noProof/>
              <w:lang w:val="en-US"/>
            </w:rPr>
          </w:pPr>
          <w:hyperlink w:anchor="_Toc106824332" w:history="1">
            <w:r w:rsidR="00B10235" w:rsidRPr="00273673">
              <w:rPr>
                <w:rStyle w:val="Hyperlink"/>
                <w:noProof/>
              </w:rPr>
              <w:t>8.2.</w:t>
            </w:r>
            <w:r w:rsidR="00B10235">
              <w:rPr>
                <w:rFonts w:eastAsiaTheme="minorEastAsia"/>
                <w:noProof/>
                <w:lang w:val="en-US"/>
              </w:rPr>
              <w:tab/>
            </w:r>
            <w:r w:rsidR="00B10235" w:rsidRPr="00273673">
              <w:rPr>
                <w:rStyle w:val="Hyperlink"/>
                <w:noProof/>
              </w:rPr>
              <w:t>Une fois que le projet est en production</w:t>
            </w:r>
            <w:r w:rsidR="00B10235">
              <w:rPr>
                <w:noProof/>
                <w:webHidden/>
              </w:rPr>
              <w:tab/>
            </w:r>
            <w:r w:rsidR="00B10235">
              <w:rPr>
                <w:noProof/>
                <w:webHidden/>
              </w:rPr>
              <w:fldChar w:fldCharType="begin"/>
            </w:r>
            <w:r w:rsidR="00B10235">
              <w:rPr>
                <w:noProof/>
                <w:webHidden/>
              </w:rPr>
              <w:instrText xml:space="preserve"> PAGEREF _Toc106824332 \h </w:instrText>
            </w:r>
            <w:r w:rsidR="00B10235">
              <w:rPr>
                <w:noProof/>
                <w:webHidden/>
              </w:rPr>
            </w:r>
            <w:r w:rsidR="00B10235">
              <w:rPr>
                <w:noProof/>
                <w:webHidden/>
              </w:rPr>
              <w:fldChar w:fldCharType="separate"/>
            </w:r>
            <w:r w:rsidR="00B10235">
              <w:rPr>
                <w:noProof/>
                <w:webHidden/>
              </w:rPr>
              <w:t>26</w:t>
            </w:r>
            <w:r w:rsidR="00B10235">
              <w:rPr>
                <w:noProof/>
                <w:webHidden/>
              </w:rPr>
              <w:fldChar w:fldCharType="end"/>
            </w:r>
          </w:hyperlink>
        </w:p>
        <w:p w14:paraId="649641D5" w14:textId="74AC8648" w:rsidR="00B10235" w:rsidRDefault="003F58EC">
          <w:pPr>
            <w:pStyle w:val="TOC1"/>
            <w:tabs>
              <w:tab w:val="left" w:pos="880"/>
              <w:tab w:val="right" w:leader="dot" w:pos="9345"/>
            </w:tabs>
            <w:rPr>
              <w:rFonts w:eastAsiaTheme="minorEastAsia"/>
              <w:noProof/>
              <w:lang w:val="en-US"/>
            </w:rPr>
          </w:pPr>
          <w:hyperlink w:anchor="_Toc106824333" w:history="1">
            <w:r w:rsidR="00B10235" w:rsidRPr="00273673">
              <w:rPr>
                <w:rStyle w:val="Hyperlink"/>
                <w:noProof/>
              </w:rPr>
              <w:t>9.</w:t>
            </w:r>
            <w:r w:rsidR="00B10235">
              <w:rPr>
                <w:rFonts w:eastAsiaTheme="minorEastAsia"/>
                <w:noProof/>
                <w:lang w:val="en-US"/>
              </w:rPr>
              <w:tab/>
            </w:r>
            <w:r w:rsidR="00B10235" w:rsidRPr="00273673">
              <w:rPr>
                <w:rStyle w:val="Hyperlink"/>
                <w:noProof/>
              </w:rPr>
              <w:t>Plan Qualité</w:t>
            </w:r>
            <w:r w:rsidR="00B10235">
              <w:rPr>
                <w:noProof/>
                <w:webHidden/>
              </w:rPr>
              <w:tab/>
            </w:r>
            <w:r w:rsidR="00B10235">
              <w:rPr>
                <w:noProof/>
                <w:webHidden/>
              </w:rPr>
              <w:fldChar w:fldCharType="begin"/>
            </w:r>
            <w:r w:rsidR="00B10235">
              <w:rPr>
                <w:noProof/>
                <w:webHidden/>
              </w:rPr>
              <w:instrText xml:space="preserve"> PAGEREF _Toc106824333 \h </w:instrText>
            </w:r>
            <w:r w:rsidR="00B10235">
              <w:rPr>
                <w:noProof/>
                <w:webHidden/>
              </w:rPr>
            </w:r>
            <w:r w:rsidR="00B10235">
              <w:rPr>
                <w:noProof/>
                <w:webHidden/>
              </w:rPr>
              <w:fldChar w:fldCharType="separate"/>
            </w:r>
            <w:r w:rsidR="00B10235">
              <w:rPr>
                <w:noProof/>
                <w:webHidden/>
              </w:rPr>
              <w:t>26</w:t>
            </w:r>
            <w:r w:rsidR="00B10235">
              <w:rPr>
                <w:noProof/>
                <w:webHidden/>
              </w:rPr>
              <w:fldChar w:fldCharType="end"/>
            </w:r>
          </w:hyperlink>
        </w:p>
        <w:p w14:paraId="736880DC" w14:textId="2BFC852C" w:rsidR="00B10235" w:rsidRDefault="003F58EC">
          <w:pPr>
            <w:pStyle w:val="TOC1"/>
            <w:tabs>
              <w:tab w:val="left" w:pos="1100"/>
              <w:tab w:val="right" w:leader="dot" w:pos="9345"/>
            </w:tabs>
            <w:rPr>
              <w:rFonts w:eastAsiaTheme="minorEastAsia"/>
              <w:noProof/>
              <w:lang w:val="en-US"/>
            </w:rPr>
          </w:pPr>
          <w:hyperlink w:anchor="_Toc106824334" w:history="1">
            <w:r w:rsidR="00B10235" w:rsidRPr="00273673">
              <w:rPr>
                <w:rStyle w:val="Hyperlink"/>
                <w:noProof/>
              </w:rPr>
              <w:t>10.</w:t>
            </w:r>
            <w:r w:rsidR="00B10235">
              <w:rPr>
                <w:rFonts w:eastAsiaTheme="minorEastAsia"/>
                <w:noProof/>
                <w:lang w:val="en-US"/>
              </w:rPr>
              <w:tab/>
            </w:r>
            <w:r w:rsidR="00B10235" w:rsidRPr="00273673">
              <w:rPr>
                <w:rStyle w:val="Hyperlink"/>
                <w:noProof/>
              </w:rPr>
              <w:t>Project Controls</w:t>
            </w:r>
            <w:r w:rsidR="00B10235">
              <w:rPr>
                <w:noProof/>
                <w:webHidden/>
              </w:rPr>
              <w:tab/>
            </w:r>
            <w:r w:rsidR="00B10235">
              <w:rPr>
                <w:noProof/>
                <w:webHidden/>
              </w:rPr>
              <w:fldChar w:fldCharType="begin"/>
            </w:r>
            <w:r w:rsidR="00B10235">
              <w:rPr>
                <w:noProof/>
                <w:webHidden/>
              </w:rPr>
              <w:instrText xml:space="preserve"> PAGEREF _Toc106824334 \h </w:instrText>
            </w:r>
            <w:r w:rsidR="00B10235">
              <w:rPr>
                <w:noProof/>
                <w:webHidden/>
              </w:rPr>
            </w:r>
            <w:r w:rsidR="00B10235">
              <w:rPr>
                <w:noProof/>
                <w:webHidden/>
              </w:rPr>
              <w:fldChar w:fldCharType="separate"/>
            </w:r>
            <w:r w:rsidR="00B10235">
              <w:rPr>
                <w:noProof/>
                <w:webHidden/>
              </w:rPr>
              <w:t>27</w:t>
            </w:r>
            <w:r w:rsidR="00B10235">
              <w:rPr>
                <w:noProof/>
                <w:webHidden/>
              </w:rPr>
              <w:fldChar w:fldCharType="end"/>
            </w:r>
          </w:hyperlink>
        </w:p>
        <w:p w14:paraId="0B247B20" w14:textId="5D1BCB90" w:rsidR="00B10235" w:rsidRDefault="003F58EC">
          <w:pPr>
            <w:pStyle w:val="TOC2"/>
            <w:tabs>
              <w:tab w:val="left" w:pos="1320"/>
              <w:tab w:val="right" w:leader="dot" w:pos="9345"/>
            </w:tabs>
            <w:rPr>
              <w:rFonts w:eastAsiaTheme="minorEastAsia"/>
              <w:noProof/>
              <w:lang w:val="en-US"/>
            </w:rPr>
          </w:pPr>
          <w:hyperlink w:anchor="_Toc106824335" w:history="1">
            <w:r w:rsidR="00B10235" w:rsidRPr="00273673">
              <w:rPr>
                <w:rStyle w:val="Hyperlink"/>
                <w:noProof/>
              </w:rPr>
              <w:t>10.1.</w:t>
            </w:r>
            <w:r w:rsidR="00B10235">
              <w:rPr>
                <w:rFonts w:eastAsiaTheme="minorEastAsia"/>
                <w:noProof/>
                <w:lang w:val="en-US"/>
              </w:rPr>
              <w:tab/>
            </w:r>
            <w:r w:rsidR="00B10235" w:rsidRPr="00273673">
              <w:rPr>
                <w:rStyle w:val="Hyperlink"/>
                <w:noProof/>
              </w:rPr>
              <w:t>La tolérance et les procédures d’exception</w:t>
            </w:r>
            <w:r w:rsidR="00B10235">
              <w:rPr>
                <w:noProof/>
                <w:webHidden/>
              </w:rPr>
              <w:tab/>
            </w:r>
            <w:r w:rsidR="00B10235">
              <w:rPr>
                <w:noProof/>
                <w:webHidden/>
              </w:rPr>
              <w:fldChar w:fldCharType="begin"/>
            </w:r>
            <w:r w:rsidR="00B10235">
              <w:rPr>
                <w:noProof/>
                <w:webHidden/>
              </w:rPr>
              <w:instrText xml:space="preserve"> PAGEREF _Toc106824335 \h </w:instrText>
            </w:r>
            <w:r w:rsidR="00B10235">
              <w:rPr>
                <w:noProof/>
                <w:webHidden/>
              </w:rPr>
            </w:r>
            <w:r w:rsidR="00B10235">
              <w:rPr>
                <w:noProof/>
                <w:webHidden/>
              </w:rPr>
              <w:fldChar w:fldCharType="separate"/>
            </w:r>
            <w:r w:rsidR="00B10235">
              <w:rPr>
                <w:noProof/>
                <w:webHidden/>
              </w:rPr>
              <w:t>27</w:t>
            </w:r>
            <w:r w:rsidR="00B10235">
              <w:rPr>
                <w:noProof/>
                <w:webHidden/>
              </w:rPr>
              <w:fldChar w:fldCharType="end"/>
            </w:r>
          </w:hyperlink>
        </w:p>
        <w:p w14:paraId="11943034" w14:textId="00695233" w:rsidR="00B10235" w:rsidRDefault="003F58EC">
          <w:pPr>
            <w:pStyle w:val="TOC2"/>
            <w:tabs>
              <w:tab w:val="left" w:pos="1320"/>
              <w:tab w:val="right" w:leader="dot" w:pos="9345"/>
            </w:tabs>
            <w:rPr>
              <w:rFonts w:eastAsiaTheme="minorEastAsia"/>
              <w:noProof/>
              <w:lang w:val="en-US"/>
            </w:rPr>
          </w:pPr>
          <w:hyperlink w:anchor="_Toc106824336" w:history="1">
            <w:r w:rsidR="00B10235" w:rsidRPr="00273673">
              <w:rPr>
                <w:rStyle w:val="Hyperlink"/>
                <w:noProof/>
              </w:rPr>
              <w:t>10.2.</w:t>
            </w:r>
            <w:r w:rsidR="00B10235">
              <w:rPr>
                <w:rFonts w:eastAsiaTheme="minorEastAsia"/>
                <w:noProof/>
                <w:lang w:val="en-US"/>
              </w:rPr>
              <w:tab/>
            </w:r>
            <w:r w:rsidR="00B10235" w:rsidRPr="00273673">
              <w:rPr>
                <w:rStyle w:val="Hyperlink"/>
                <w:noProof/>
              </w:rPr>
              <w:t>Procédure de changement</w:t>
            </w:r>
            <w:r w:rsidR="00B10235">
              <w:rPr>
                <w:noProof/>
                <w:webHidden/>
              </w:rPr>
              <w:tab/>
            </w:r>
            <w:r w:rsidR="00B10235">
              <w:rPr>
                <w:noProof/>
                <w:webHidden/>
              </w:rPr>
              <w:fldChar w:fldCharType="begin"/>
            </w:r>
            <w:r w:rsidR="00B10235">
              <w:rPr>
                <w:noProof/>
                <w:webHidden/>
              </w:rPr>
              <w:instrText xml:space="preserve"> PAGEREF _Toc106824336 \h </w:instrText>
            </w:r>
            <w:r w:rsidR="00B10235">
              <w:rPr>
                <w:noProof/>
                <w:webHidden/>
              </w:rPr>
            </w:r>
            <w:r w:rsidR="00B10235">
              <w:rPr>
                <w:noProof/>
                <w:webHidden/>
              </w:rPr>
              <w:fldChar w:fldCharType="separate"/>
            </w:r>
            <w:r w:rsidR="00B10235">
              <w:rPr>
                <w:noProof/>
                <w:webHidden/>
              </w:rPr>
              <w:t>27</w:t>
            </w:r>
            <w:r w:rsidR="00B10235">
              <w:rPr>
                <w:noProof/>
                <w:webHidden/>
              </w:rPr>
              <w:fldChar w:fldCharType="end"/>
            </w:r>
          </w:hyperlink>
        </w:p>
        <w:p w14:paraId="7D09E97E" w14:textId="20CE6962" w:rsidR="00B10235" w:rsidRDefault="003F58EC">
          <w:pPr>
            <w:pStyle w:val="TOC2"/>
            <w:tabs>
              <w:tab w:val="left" w:pos="1320"/>
              <w:tab w:val="right" w:leader="dot" w:pos="9345"/>
            </w:tabs>
            <w:rPr>
              <w:rFonts w:eastAsiaTheme="minorEastAsia"/>
              <w:noProof/>
              <w:lang w:val="en-US"/>
            </w:rPr>
          </w:pPr>
          <w:hyperlink w:anchor="_Toc106824337" w:history="1">
            <w:r w:rsidR="00B10235" w:rsidRPr="00273673">
              <w:rPr>
                <w:rStyle w:val="Hyperlink"/>
                <w:noProof/>
              </w:rPr>
              <w:t>10.3.</w:t>
            </w:r>
            <w:r w:rsidR="00B10235">
              <w:rPr>
                <w:rFonts w:eastAsiaTheme="minorEastAsia"/>
                <w:noProof/>
                <w:lang w:val="en-US"/>
              </w:rPr>
              <w:tab/>
            </w:r>
            <w:r w:rsidR="00B10235" w:rsidRPr="00273673">
              <w:rPr>
                <w:rStyle w:val="Hyperlink"/>
                <w:noProof/>
              </w:rPr>
              <w:t>Gestion du risque</w:t>
            </w:r>
            <w:r w:rsidR="00B10235">
              <w:rPr>
                <w:noProof/>
                <w:webHidden/>
              </w:rPr>
              <w:tab/>
            </w:r>
            <w:r w:rsidR="00B10235">
              <w:rPr>
                <w:noProof/>
                <w:webHidden/>
              </w:rPr>
              <w:fldChar w:fldCharType="begin"/>
            </w:r>
            <w:r w:rsidR="00B10235">
              <w:rPr>
                <w:noProof/>
                <w:webHidden/>
              </w:rPr>
              <w:instrText xml:space="preserve"> PAGEREF _Toc106824337 \h </w:instrText>
            </w:r>
            <w:r w:rsidR="00B10235">
              <w:rPr>
                <w:noProof/>
                <w:webHidden/>
              </w:rPr>
            </w:r>
            <w:r w:rsidR="00B10235">
              <w:rPr>
                <w:noProof/>
                <w:webHidden/>
              </w:rPr>
              <w:fldChar w:fldCharType="separate"/>
            </w:r>
            <w:r w:rsidR="00B10235">
              <w:rPr>
                <w:noProof/>
                <w:webHidden/>
              </w:rPr>
              <w:t>28</w:t>
            </w:r>
            <w:r w:rsidR="00B10235">
              <w:rPr>
                <w:noProof/>
                <w:webHidden/>
              </w:rPr>
              <w:fldChar w:fldCharType="end"/>
            </w:r>
          </w:hyperlink>
        </w:p>
        <w:p w14:paraId="004F863B" w14:textId="355F4BE0" w:rsidR="00B10235" w:rsidRDefault="003F58EC">
          <w:pPr>
            <w:pStyle w:val="TOC2"/>
            <w:tabs>
              <w:tab w:val="left" w:pos="1320"/>
              <w:tab w:val="right" w:leader="dot" w:pos="9345"/>
            </w:tabs>
            <w:rPr>
              <w:rFonts w:eastAsiaTheme="minorEastAsia"/>
              <w:noProof/>
              <w:lang w:val="en-US"/>
            </w:rPr>
          </w:pPr>
          <w:hyperlink w:anchor="_Toc106824338" w:history="1">
            <w:r w:rsidR="00B10235" w:rsidRPr="00273673">
              <w:rPr>
                <w:rStyle w:val="Hyperlink"/>
                <w:noProof/>
              </w:rPr>
              <w:t>10.1.</w:t>
            </w:r>
            <w:r w:rsidR="00B10235">
              <w:rPr>
                <w:rFonts w:eastAsiaTheme="minorEastAsia"/>
                <w:noProof/>
                <w:lang w:val="en-US"/>
              </w:rPr>
              <w:tab/>
            </w:r>
            <w:r w:rsidR="00B10235" w:rsidRPr="00273673">
              <w:rPr>
                <w:rStyle w:val="Hyperlink"/>
                <w:noProof/>
              </w:rPr>
              <w:t>Gestion des problèmes/questions</w:t>
            </w:r>
            <w:r w:rsidR="00B10235">
              <w:rPr>
                <w:noProof/>
                <w:webHidden/>
              </w:rPr>
              <w:tab/>
            </w:r>
            <w:r w:rsidR="00B10235">
              <w:rPr>
                <w:noProof/>
                <w:webHidden/>
              </w:rPr>
              <w:fldChar w:fldCharType="begin"/>
            </w:r>
            <w:r w:rsidR="00B10235">
              <w:rPr>
                <w:noProof/>
                <w:webHidden/>
              </w:rPr>
              <w:instrText xml:space="preserve"> PAGEREF _Toc106824338 \h </w:instrText>
            </w:r>
            <w:r w:rsidR="00B10235">
              <w:rPr>
                <w:noProof/>
                <w:webHidden/>
              </w:rPr>
            </w:r>
            <w:r w:rsidR="00B10235">
              <w:rPr>
                <w:noProof/>
                <w:webHidden/>
              </w:rPr>
              <w:fldChar w:fldCharType="separate"/>
            </w:r>
            <w:r w:rsidR="00B10235">
              <w:rPr>
                <w:noProof/>
                <w:webHidden/>
              </w:rPr>
              <w:t>28</w:t>
            </w:r>
            <w:r w:rsidR="00B10235">
              <w:rPr>
                <w:noProof/>
                <w:webHidden/>
              </w:rPr>
              <w:fldChar w:fldCharType="end"/>
            </w:r>
          </w:hyperlink>
        </w:p>
        <w:p w14:paraId="05DD37DD" w14:textId="02E95EA0" w:rsidR="00B10235" w:rsidRDefault="003F58EC">
          <w:pPr>
            <w:pStyle w:val="TOC2"/>
            <w:tabs>
              <w:tab w:val="left" w:pos="1320"/>
              <w:tab w:val="right" w:leader="dot" w:pos="9345"/>
            </w:tabs>
            <w:rPr>
              <w:rFonts w:eastAsiaTheme="minorEastAsia"/>
              <w:noProof/>
              <w:lang w:val="en-US"/>
            </w:rPr>
          </w:pPr>
          <w:hyperlink w:anchor="_Toc106824339" w:history="1">
            <w:r w:rsidR="00B10235" w:rsidRPr="00273673">
              <w:rPr>
                <w:rStyle w:val="Hyperlink"/>
                <w:noProof/>
              </w:rPr>
              <w:t>10.2.</w:t>
            </w:r>
            <w:r w:rsidR="00B10235">
              <w:rPr>
                <w:rFonts w:eastAsiaTheme="minorEastAsia"/>
                <w:noProof/>
                <w:lang w:val="en-US"/>
              </w:rPr>
              <w:tab/>
            </w:r>
            <w:r w:rsidR="00B10235" w:rsidRPr="00273673">
              <w:rPr>
                <w:rStyle w:val="Hyperlink"/>
                <w:noProof/>
              </w:rPr>
              <w:t>Procédure d’escalade</w:t>
            </w:r>
            <w:r w:rsidR="00B10235">
              <w:rPr>
                <w:noProof/>
                <w:webHidden/>
              </w:rPr>
              <w:tab/>
            </w:r>
            <w:r w:rsidR="00B10235">
              <w:rPr>
                <w:noProof/>
                <w:webHidden/>
              </w:rPr>
              <w:fldChar w:fldCharType="begin"/>
            </w:r>
            <w:r w:rsidR="00B10235">
              <w:rPr>
                <w:noProof/>
                <w:webHidden/>
              </w:rPr>
              <w:instrText xml:space="preserve"> PAGEREF _Toc106824339 \h </w:instrText>
            </w:r>
            <w:r w:rsidR="00B10235">
              <w:rPr>
                <w:noProof/>
                <w:webHidden/>
              </w:rPr>
            </w:r>
            <w:r w:rsidR="00B10235">
              <w:rPr>
                <w:noProof/>
                <w:webHidden/>
              </w:rPr>
              <w:fldChar w:fldCharType="separate"/>
            </w:r>
            <w:r w:rsidR="00B10235">
              <w:rPr>
                <w:noProof/>
                <w:webHidden/>
              </w:rPr>
              <w:t>29</w:t>
            </w:r>
            <w:r w:rsidR="00B10235">
              <w:rPr>
                <w:noProof/>
                <w:webHidden/>
              </w:rPr>
              <w:fldChar w:fldCharType="end"/>
            </w:r>
          </w:hyperlink>
        </w:p>
        <w:p w14:paraId="12B4D622" w14:textId="38667009" w:rsidR="00B10235" w:rsidRDefault="003F58EC">
          <w:pPr>
            <w:pStyle w:val="TOC1"/>
            <w:tabs>
              <w:tab w:val="left" w:pos="1100"/>
              <w:tab w:val="right" w:leader="dot" w:pos="9345"/>
            </w:tabs>
            <w:rPr>
              <w:rFonts w:eastAsiaTheme="minorEastAsia"/>
              <w:noProof/>
              <w:lang w:val="en-US"/>
            </w:rPr>
          </w:pPr>
          <w:hyperlink w:anchor="_Toc106824340" w:history="1">
            <w:r w:rsidR="00B10235" w:rsidRPr="00273673">
              <w:rPr>
                <w:rStyle w:val="Hyperlink"/>
                <w:noProof/>
              </w:rPr>
              <w:t>11.</w:t>
            </w:r>
            <w:r w:rsidR="00B10235">
              <w:rPr>
                <w:rFonts w:eastAsiaTheme="minorEastAsia"/>
                <w:noProof/>
                <w:lang w:val="en-US"/>
              </w:rPr>
              <w:tab/>
            </w:r>
            <w:r w:rsidR="00B10235" w:rsidRPr="00273673">
              <w:rPr>
                <w:rStyle w:val="Hyperlink"/>
                <w:noProof/>
              </w:rPr>
              <w:t>Procurement</w:t>
            </w:r>
            <w:r w:rsidR="00B10235">
              <w:rPr>
                <w:noProof/>
                <w:webHidden/>
              </w:rPr>
              <w:tab/>
            </w:r>
            <w:r w:rsidR="00B10235">
              <w:rPr>
                <w:noProof/>
                <w:webHidden/>
              </w:rPr>
              <w:fldChar w:fldCharType="begin"/>
            </w:r>
            <w:r w:rsidR="00B10235">
              <w:rPr>
                <w:noProof/>
                <w:webHidden/>
              </w:rPr>
              <w:instrText xml:space="preserve"> PAGEREF _Toc106824340 \h </w:instrText>
            </w:r>
            <w:r w:rsidR="00B10235">
              <w:rPr>
                <w:noProof/>
                <w:webHidden/>
              </w:rPr>
            </w:r>
            <w:r w:rsidR="00B10235">
              <w:rPr>
                <w:noProof/>
                <w:webHidden/>
              </w:rPr>
              <w:fldChar w:fldCharType="separate"/>
            </w:r>
            <w:r w:rsidR="00B10235">
              <w:rPr>
                <w:noProof/>
                <w:webHidden/>
              </w:rPr>
              <w:t>29</w:t>
            </w:r>
            <w:r w:rsidR="00B10235">
              <w:rPr>
                <w:noProof/>
                <w:webHidden/>
              </w:rPr>
              <w:fldChar w:fldCharType="end"/>
            </w:r>
          </w:hyperlink>
        </w:p>
        <w:p w14:paraId="3E8784B8" w14:textId="094D3BAC" w:rsidR="00B10235" w:rsidRDefault="003F58EC">
          <w:pPr>
            <w:pStyle w:val="TOC1"/>
            <w:tabs>
              <w:tab w:val="left" w:pos="1100"/>
              <w:tab w:val="right" w:leader="dot" w:pos="9345"/>
            </w:tabs>
            <w:rPr>
              <w:rFonts w:eastAsiaTheme="minorEastAsia"/>
              <w:noProof/>
              <w:lang w:val="en-US"/>
            </w:rPr>
          </w:pPr>
          <w:hyperlink w:anchor="_Toc106824341" w:history="1">
            <w:r w:rsidR="00B10235" w:rsidRPr="00273673">
              <w:rPr>
                <w:rStyle w:val="Hyperlink"/>
                <w:noProof/>
              </w:rPr>
              <w:t>12.</w:t>
            </w:r>
            <w:r w:rsidR="00B10235">
              <w:rPr>
                <w:rFonts w:eastAsiaTheme="minorEastAsia"/>
                <w:noProof/>
                <w:lang w:val="en-US"/>
              </w:rPr>
              <w:tab/>
            </w:r>
            <w:r w:rsidR="00B10235" w:rsidRPr="00273673">
              <w:rPr>
                <w:rStyle w:val="Hyperlink"/>
                <w:noProof/>
              </w:rPr>
              <w:t>Annexes</w:t>
            </w:r>
            <w:r w:rsidR="00B10235">
              <w:rPr>
                <w:noProof/>
                <w:webHidden/>
              </w:rPr>
              <w:tab/>
            </w:r>
            <w:r w:rsidR="00B10235">
              <w:rPr>
                <w:noProof/>
                <w:webHidden/>
              </w:rPr>
              <w:fldChar w:fldCharType="begin"/>
            </w:r>
            <w:r w:rsidR="00B10235">
              <w:rPr>
                <w:noProof/>
                <w:webHidden/>
              </w:rPr>
              <w:instrText xml:space="preserve"> PAGEREF _Toc106824341 \h </w:instrText>
            </w:r>
            <w:r w:rsidR="00B10235">
              <w:rPr>
                <w:noProof/>
                <w:webHidden/>
              </w:rPr>
            </w:r>
            <w:r w:rsidR="00B10235">
              <w:rPr>
                <w:noProof/>
                <w:webHidden/>
              </w:rPr>
              <w:fldChar w:fldCharType="separate"/>
            </w:r>
            <w:r w:rsidR="00B10235">
              <w:rPr>
                <w:noProof/>
                <w:webHidden/>
              </w:rPr>
              <w:t>29</w:t>
            </w:r>
            <w:r w:rsidR="00B10235">
              <w:rPr>
                <w:noProof/>
                <w:webHidden/>
              </w:rPr>
              <w:fldChar w:fldCharType="end"/>
            </w:r>
          </w:hyperlink>
        </w:p>
        <w:p w14:paraId="6FFB5A80" w14:textId="167EFAF3" w:rsidR="00B10235" w:rsidRDefault="003F58EC">
          <w:pPr>
            <w:pStyle w:val="TOC2"/>
            <w:tabs>
              <w:tab w:val="left" w:pos="1320"/>
              <w:tab w:val="right" w:leader="dot" w:pos="9345"/>
            </w:tabs>
            <w:rPr>
              <w:rFonts w:eastAsiaTheme="minorEastAsia"/>
              <w:noProof/>
              <w:lang w:val="en-US"/>
            </w:rPr>
          </w:pPr>
          <w:hyperlink w:anchor="_Toc106824342" w:history="1">
            <w:r w:rsidR="00B10235" w:rsidRPr="00273673">
              <w:rPr>
                <w:rStyle w:val="Hyperlink"/>
                <w:noProof/>
              </w:rPr>
              <w:t>12.1.</w:t>
            </w:r>
            <w:r w:rsidR="00B10235">
              <w:rPr>
                <w:rFonts w:eastAsiaTheme="minorEastAsia"/>
                <w:noProof/>
                <w:lang w:val="en-US"/>
              </w:rPr>
              <w:tab/>
            </w:r>
            <w:r w:rsidR="00B10235" w:rsidRPr="00273673">
              <w:rPr>
                <w:rStyle w:val="Hyperlink"/>
                <w:noProof/>
              </w:rPr>
              <w:t>Risques</w:t>
            </w:r>
            <w:r w:rsidR="00B10235">
              <w:rPr>
                <w:noProof/>
                <w:webHidden/>
              </w:rPr>
              <w:tab/>
            </w:r>
            <w:r w:rsidR="00B10235">
              <w:rPr>
                <w:noProof/>
                <w:webHidden/>
              </w:rPr>
              <w:fldChar w:fldCharType="begin"/>
            </w:r>
            <w:r w:rsidR="00B10235">
              <w:rPr>
                <w:noProof/>
                <w:webHidden/>
              </w:rPr>
              <w:instrText xml:space="preserve"> PAGEREF _Toc106824342 \h </w:instrText>
            </w:r>
            <w:r w:rsidR="00B10235">
              <w:rPr>
                <w:noProof/>
                <w:webHidden/>
              </w:rPr>
            </w:r>
            <w:r w:rsidR="00B10235">
              <w:rPr>
                <w:noProof/>
                <w:webHidden/>
              </w:rPr>
              <w:fldChar w:fldCharType="separate"/>
            </w:r>
            <w:r w:rsidR="00B10235">
              <w:rPr>
                <w:noProof/>
                <w:webHidden/>
              </w:rPr>
              <w:t>30</w:t>
            </w:r>
            <w:r w:rsidR="00B10235">
              <w:rPr>
                <w:noProof/>
                <w:webHidden/>
              </w:rPr>
              <w:fldChar w:fldCharType="end"/>
            </w:r>
          </w:hyperlink>
        </w:p>
        <w:p w14:paraId="18CBC5F5" w14:textId="78B19DD2" w:rsidR="00B10235" w:rsidRDefault="003F58EC">
          <w:pPr>
            <w:pStyle w:val="TOC2"/>
            <w:tabs>
              <w:tab w:val="left" w:pos="1320"/>
              <w:tab w:val="right" w:leader="dot" w:pos="9345"/>
            </w:tabs>
            <w:rPr>
              <w:rFonts w:eastAsiaTheme="minorEastAsia"/>
              <w:noProof/>
              <w:lang w:val="en-US"/>
            </w:rPr>
          </w:pPr>
          <w:hyperlink w:anchor="_Toc106824343" w:history="1">
            <w:r w:rsidR="00B10235" w:rsidRPr="00273673">
              <w:rPr>
                <w:rStyle w:val="Hyperlink"/>
                <w:noProof/>
              </w:rPr>
              <w:t>12.2.</w:t>
            </w:r>
            <w:r w:rsidR="00B10235">
              <w:rPr>
                <w:rFonts w:eastAsiaTheme="minorEastAsia"/>
                <w:noProof/>
                <w:lang w:val="en-US"/>
              </w:rPr>
              <w:tab/>
            </w:r>
            <w:r w:rsidR="00B10235" w:rsidRPr="00273673">
              <w:rPr>
                <w:rStyle w:val="Hyperlink"/>
                <w:noProof/>
              </w:rPr>
              <w:t>Issues</w:t>
            </w:r>
            <w:r w:rsidR="00B10235">
              <w:rPr>
                <w:noProof/>
                <w:webHidden/>
              </w:rPr>
              <w:tab/>
            </w:r>
            <w:r w:rsidR="00B10235">
              <w:rPr>
                <w:noProof/>
                <w:webHidden/>
              </w:rPr>
              <w:fldChar w:fldCharType="begin"/>
            </w:r>
            <w:r w:rsidR="00B10235">
              <w:rPr>
                <w:noProof/>
                <w:webHidden/>
              </w:rPr>
              <w:instrText xml:space="preserve"> PAGEREF _Toc106824343 \h </w:instrText>
            </w:r>
            <w:r w:rsidR="00B10235">
              <w:rPr>
                <w:noProof/>
                <w:webHidden/>
              </w:rPr>
            </w:r>
            <w:r w:rsidR="00B10235">
              <w:rPr>
                <w:noProof/>
                <w:webHidden/>
              </w:rPr>
              <w:fldChar w:fldCharType="separate"/>
            </w:r>
            <w:r w:rsidR="00B10235">
              <w:rPr>
                <w:noProof/>
                <w:webHidden/>
              </w:rPr>
              <w:t>30</w:t>
            </w:r>
            <w:r w:rsidR="00B10235">
              <w:rPr>
                <w:noProof/>
                <w:webHidden/>
              </w:rPr>
              <w:fldChar w:fldCharType="end"/>
            </w:r>
          </w:hyperlink>
        </w:p>
        <w:p w14:paraId="5C75F961" w14:textId="0CE08B62" w:rsidR="00B10235" w:rsidRDefault="003F58EC">
          <w:pPr>
            <w:pStyle w:val="TOC3"/>
            <w:tabs>
              <w:tab w:val="left" w:pos="1760"/>
              <w:tab w:val="right" w:leader="dot" w:pos="9345"/>
            </w:tabs>
            <w:rPr>
              <w:rFonts w:eastAsiaTheme="minorEastAsia"/>
              <w:noProof/>
              <w:lang w:val="en-US"/>
            </w:rPr>
          </w:pPr>
          <w:hyperlink w:anchor="_Toc106824344" w:history="1">
            <w:r w:rsidR="00B10235" w:rsidRPr="00273673">
              <w:rPr>
                <w:rStyle w:val="Hyperlink"/>
                <w:noProof/>
              </w:rPr>
              <w:t>12.2.1.</w:t>
            </w:r>
            <w:r w:rsidR="00B10235">
              <w:rPr>
                <w:rFonts w:eastAsiaTheme="minorEastAsia"/>
                <w:noProof/>
                <w:lang w:val="en-US"/>
              </w:rPr>
              <w:tab/>
            </w:r>
            <w:r w:rsidR="00B10235" w:rsidRPr="00273673">
              <w:rPr>
                <w:rStyle w:val="Hyperlink"/>
                <w:noProof/>
              </w:rPr>
              <w:t>Open Issues</w:t>
            </w:r>
            <w:r w:rsidR="00B10235">
              <w:rPr>
                <w:noProof/>
                <w:webHidden/>
              </w:rPr>
              <w:tab/>
            </w:r>
            <w:r w:rsidR="00B10235">
              <w:rPr>
                <w:noProof/>
                <w:webHidden/>
              </w:rPr>
              <w:fldChar w:fldCharType="begin"/>
            </w:r>
            <w:r w:rsidR="00B10235">
              <w:rPr>
                <w:noProof/>
                <w:webHidden/>
              </w:rPr>
              <w:instrText xml:space="preserve"> PAGEREF _Toc106824344 \h </w:instrText>
            </w:r>
            <w:r w:rsidR="00B10235">
              <w:rPr>
                <w:noProof/>
                <w:webHidden/>
              </w:rPr>
            </w:r>
            <w:r w:rsidR="00B10235">
              <w:rPr>
                <w:noProof/>
                <w:webHidden/>
              </w:rPr>
              <w:fldChar w:fldCharType="separate"/>
            </w:r>
            <w:r w:rsidR="00B10235">
              <w:rPr>
                <w:noProof/>
                <w:webHidden/>
              </w:rPr>
              <w:t>30</w:t>
            </w:r>
            <w:r w:rsidR="00B10235">
              <w:rPr>
                <w:noProof/>
                <w:webHidden/>
              </w:rPr>
              <w:fldChar w:fldCharType="end"/>
            </w:r>
          </w:hyperlink>
        </w:p>
        <w:p w14:paraId="34ECF2FA" w14:textId="18997B5C" w:rsidR="00B10235" w:rsidRDefault="003F58EC">
          <w:pPr>
            <w:pStyle w:val="TOC3"/>
            <w:tabs>
              <w:tab w:val="left" w:pos="1760"/>
              <w:tab w:val="right" w:leader="dot" w:pos="9345"/>
            </w:tabs>
            <w:rPr>
              <w:rFonts w:eastAsiaTheme="minorEastAsia"/>
              <w:noProof/>
              <w:lang w:val="en-US"/>
            </w:rPr>
          </w:pPr>
          <w:hyperlink w:anchor="_Toc106824345" w:history="1">
            <w:r w:rsidR="00B10235" w:rsidRPr="00273673">
              <w:rPr>
                <w:rStyle w:val="Hyperlink"/>
                <w:noProof/>
              </w:rPr>
              <w:t>12.2.2.</w:t>
            </w:r>
            <w:r w:rsidR="00B10235">
              <w:rPr>
                <w:rFonts w:eastAsiaTheme="minorEastAsia"/>
                <w:noProof/>
                <w:lang w:val="en-US"/>
              </w:rPr>
              <w:tab/>
            </w:r>
            <w:r w:rsidR="00B10235" w:rsidRPr="00273673">
              <w:rPr>
                <w:rStyle w:val="Hyperlink"/>
                <w:noProof/>
              </w:rPr>
              <w:t>Closed Issues</w:t>
            </w:r>
            <w:r w:rsidR="00B10235">
              <w:rPr>
                <w:noProof/>
                <w:webHidden/>
              </w:rPr>
              <w:tab/>
            </w:r>
            <w:r w:rsidR="00B10235">
              <w:rPr>
                <w:noProof/>
                <w:webHidden/>
              </w:rPr>
              <w:fldChar w:fldCharType="begin"/>
            </w:r>
            <w:r w:rsidR="00B10235">
              <w:rPr>
                <w:noProof/>
                <w:webHidden/>
              </w:rPr>
              <w:instrText xml:space="preserve"> PAGEREF _Toc106824345 \h </w:instrText>
            </w:r>
            <w:r w:rsidR="00B10235">
              <w:rPr>
                <w:noProof/>
                <w:webHidden/>
              </w:rPr>
            </w:r>
            <w:r w:rsidR="00B10235">
              <w:rPr>
                <w:noProof/>
                <w:webHidden/>
              </w:rPr>
              <w:fldChar w:fldCharType="separate"/>
            </w:r>
            <w:r w:rsidR="00B10235">
              <w:rPr>
                <w:noProof/>
                <w:webHidden/>
              </w:rPr>
              <w:t>30</w:t>
            </w:r>
            <w:r w:rsidR="00B10235">
              <w:rPr>
                <w:noProof/>
                <w:webHidden/>
              </w:rPr>
              <w:fldChar w:fldCharType="end"/>
            </w:r>
          </w:hyperlink>
        </w:p>
        <w:p w14:paraId="02ECA1A4" w14:textId="44E6E6F1" w:rsidR="00A831A1" w:rsidRPr="006868A5" w:rsidRDefault="00A426AF" w:rsidP="006868A5">
          <w:pPr>
            <w:pStyle w:val="TOC2"/>
            <w:tabs>
              <w:tab w:val="left" w:pos="1320"/>
              <w:tab w:val="right" w:leader="dot" w:pos="9060"/>
            </w:tabs>
            <w:ind w:left="0" w:firstLine="0"/>
          </w:pPr>
          <w:r>
            <w:fldChar w:fldCharType="end"/>
          </w:r>
        </w:p>
      </w:sdtContent>
    </w:sdt>
    <w:p w14:paraId="4B01D549" w14:textId="77777777" w:rsidR="006868A5" w:rsidRDefault="003F58EC" w:rsidP="006868A5">
      <w:pPr>
        <w:ind w:firstLine="0"/>
      </w:pPr>
      <w:r>
        <w:pict w14:anchorId="524175E0">
          <v:rect id="_x0000_i1025" style="width:0;height:1.5pt" o:hralign="center" o:hrstd="t" o:hr="t" fillcolor="#a0a0a0" stroked="f"/>
        </w:pict>
      </w:r>
    </w:p>
    <w:p w14:paraId="20604104" w14:textId="77777777" w:rsidR="00675BB2" w:rsidRDefault="00675BB2">
      <w:pPr>
        <w:spacing w:line="276" w:lineRule="auto"/>
        <w:ind w:firstLine="0"/>
        <w:jc w:val="left"/>
        <w:rPr>
          <w:rFonts w:asciiTheme="majorHAnsi" w:eastAsiaTheme="majorEastAsia" w:hAnsiTheme="majorHAnsi" w:cstheme="majorBidi"/>
          <w:b/>
          <w:bCs/>
          <w:color w:val="365F91" w:themeColor="accent1" w:themeShade="BF"/>
          <w:sz w:val="28"/>
          <w:szCs w:val="28"/>
        </w:rPr>
      </w:pPr>
      <w:r>
        <w:br w:type="page"/>
      </w:r>
    </w:p>
    <w:p w14:paraId="27AB0BB9" w14:textId="77777777" w:rsidR="00E21086" w:rsidRDefault="00E21086" w:rsidP="00E21086">
      <w:pPr>
        <w:pStyle w:val="Heading1"/>
      </w:pPr>
      <w:bookmarkStart w:id="1" w:name="_Toc106824293"/>
      <w:r>
        <w:lastRenderedPageBreak/>
        <w:t>Objectif de ce document</w:t>
      </w:r>
      <w:bookmarkEnd w:id="1"/>
    </w:p>
    <w:p w14:paraId="67ED86CE" w14:textId="77777777" w:rsidR="00640355" w:rsidRPr="00A34399" w:rsidRDefault="00640355" w:rsidP="00640355">
      <w:r>
        <w:t xml:space="preserve">Ce document, à la base de </w:t>
      </w:r>
      <w:r w:rsidR="004C2542">
        <w:t>t</w:t>
      </w:r>
      <w:r>
        <w:t>out projet BCSS, a pour objectif de servir</w:t>
      </w:r>
      <w:r w:rsidR="004C2542">
        <w:t xml:space="preserve">, après validation, </w:t>
      </w:r>
      <w:r>
        <w:t>de contrat entre l’ensemble des parties prenantes afin de permettre le lancement des activités techniques (analyse technique, développement, …).</w:t>
      </w:r>
    </w:p>
    <w:p w14:paraId="1E597B6F" w14:textId="77777777" w:rsidR="000F1A71" w:rsidRDefault="00640355" w:rsidP="00726C38">
      <w:r>
        <w:t>Pour ce faire</w:t>
      </w:r>
      <w:r w:rsidR="000F1A71">
        <w:t>, il</w:t>
      </w:r>
      <w:r>
        <w:t xml:space="preserve"> </w:t>
      </w:r>
      <w:r w:rsidR="0045486C">
        <w:t>devra exposer</w:t>
      </w:r>
      <w:r>
        <w:t xml:space="preserve"> l’origine et les attentes du projet, les partenaires impliqués</w:t>
      </w:r>
      <w:r w:rsidR="00726C38">
        <w:t xml:space="preserve"> et leur(s) rôle(s)</w:t>
      </w:r>
      <w:r>
        <w:t xml:space="preserve">, une analyse </w:t>
      </w:r>
      <w:r w:rsidR="00726C38">
        <w:t xml:space="preserve">complète </w:t>
      </w:r>
      <w:r>
        <w:t xml:space="preserve">des besoins, </w:t>
      </w:r>
      <w:r w:rsidR="00726C38">
        <w:t>...</w:t>
      </w:r>
      <w:r w:rsidR="0045486C">
        <w:t>, et décrire</w:t>
      </w:r>
      <w:r w:rsidR="00726C38">
        <w:t xml:space="preserve"> également la manière dont le projet devra se dérouler (en termes de communication, de planning, …).</w:t>
      </w:r>
    </w:p>
    <w:p w14:paraId="69E108B2" w14:textId="77777777" w:rsidR="000F1A71" w:rsidRPr="00C054EC" w:rsidRDefault="00640355" w:rsidP="000F1A71">
      <w:r w:rsidRPr="00C054EC">
        <w:t xml:space="preserve">Ce document pourra être alimenté de manière itérative via, par exemple, l’organisation de workshops. L’implication des partenaires y est </w:t>
      </w:r>
      <w:r w:rsidR="000F1A71" w:rsidRPr="00C054EC">
        <w:t xml:space="preserve">en tout cas </w:t>
      </w:r>
      <w:r w:rsidRPr="00C054EC">
        <w:t>indispensable.</w:t>
      </w:r>
      <w:r w:rsidR="000F1A71" w:rsidRPr="00C054EC">
        <w:t xml:space="preserve"> Il est également important que ce document reste bien axé sur le métier sans évoquer les éventuelles solutions à mettre en place.</w:t>
      </w:r>
    </w:p>
    <w:p w14:paraId="7917776B" w14:textId="77777777" w:rsidR="00DA376D" w:rsidRDefault="00DA376D" w:rsidP="00DA376D">
      <w:r w:rsidRPr="00C054EC">
        <w:t>Ce document ne décrira pas de solution technique mais se focalisera sur les besoins des partenaires et les méthodes possibles pour y arriver.</w:t>
      </w:r>
    </w:p>
    <w:p w14:paraId="144D2D26" w14:textId="77777777" w:rsidR="004C126E" w:rsidRDefault="004C126E" w:rsidP="004C126E">
      <w:pPr>
        <w:pStyle w:val="Heading1"/>
      </w:pPr>
      <w:bookmarkStart w:id="2" w:name="_Toc106824294"/>
      <w:r>
        <w:t>Acronymes et terminologies</w:t>
      </w:r>
      <w:bookmarkEnd w:id="2"/>
    </w:p>
    <w:p w14:paraId="6FC9C638" w14:textId="77777777" w:rsidR="000F1A71" w:rsidRDefault="000F1A71" w:rsidP="00556081">
      <w:r>
        <w:t>Afin d’</w:t>
      </w:r>
      <w:r w:rsidRPr="002057A0">
        <w:t>éviter toute ambiguïté quant aux termes utilisés</w:t>
      </w:r>
      <w:r>
        <w:t>, nous reprenons ci-dessous</w:t>
      </w:r>
      <w:r w:rsidR="00556081" w:rsidRPr="002057A0">
        <w:t xml:space="preserve"> l’ensemble des acronymes repris dans ce document </w:t>
      </w:r>
      <w:r>
        <w:t xml:space="preserve">et </w:t>
      </w:r>
      <w:r w:rsidR="00556081" w:rsidRPr="002057A0">
        <w:t>clarifi</w:t>
      </w:r>
      <w:r>
        <w:t xml:space="preserve">ons également </w:t>
      </w:r>
      <w:r w:rsidR="00556081" w:rsidRPr="002057A0">
        <w:t xml:space="preserve">certaines terminologies. </w:t>
      </w:r>
      <w:r w:rsidR="003A342F" w:rsidRPr="002057A0">
        <w:t xml:space="preserve">L’objectif de ce point est de permettre à tout un chacun une lecture compréhensible du document sans la nécessité de faire des recherches parallèles pour comprendre certaines notions. </w:t>
      </w:r>
    </w:p>
    <w:p w14:paraId="2AC6541F" w14:textId="77777777" w:rsidR="00556081" w:rsidRDefault="003A342F" w:rsidP="00556081">
      <w:r w:rsidRPr="002057A0">
        <w:t>Certaines notions peuvent par exemple faire référence à des explications fournies sur le site de la BCSS (ex : distinction RN/Bis pour les NISS, répertoire des références, …).</w:t>
      </w:r>
    </w:p>
    <w:p w14:paraId="1595F3D1" w14:textId="77777777" w:rsidR="00514C40" w:rsidRDefault="00514C40" w:rsidP="00556081">
      <w:r>
        <w:t>Certaines informations complémentaires comme les types de flux, la définition des différents contrôle d’intégrations possibles, etc. peuvent être trouvés</w:t>
      </w:r>
      <w:r w:rsidR="00D74444">
        <w:t xml:space="preserve"> </w:t>
      </w:r>
      <w:r w:rsidR="00911511">
        <w:t>sur BeConnected</w:t>
      </w:r>
      <w:r w:rsidR="00911511">
        <w:rPr>
          <w:rStyle w:val="FootnoteReference"/>
        </w:rPr>
        <w:footnoteReference w:id="1"/>
      </w:r>
      <w:r w:rsidR="00911511">
        <w:t xml:space="preserve"> dans une annexe spéciale au PID</w:t>
      </w:r>
      <w:r>
        <w:t>.</w:t>
      </w:r>
    </w:p>
    <w:p w14:paraId="34B76880" w14:textId="77777777" w:rsidR="001D6DE6" w:rsidRDefault="001D6DE6" w:rsidP="00324DDE">
      <w:pPr>
        <w:pStyle w:val="Heading2"/>
      </w:pPr>
      <w:bookmarkStart w:id="3" w:name="_Toc106824295"/>
      <w:r>
        <w:t>Terminologie « BCSS »</w:t>
      </w:r>
      <w:bookmarkEnd w:id="3"/>
    </w:p>
    <w:tbl>
      <w:tblPr>
        <w:tblStyle w:val="TableGreg"/>
        <w:tblW w:w="8954" w:type="dxa"/>
        <w:tblLook w:val="0480" w:firstRow="0" w:lastRow="0" w:firstColumn="1" w:lastColumn="0" w:noHBand="0" w:noVBand="1"/>
      </w:tblPr>
      <w:tblGrid>
        <w:gridCol w:w="1583"/>
        <w:gridCol w:w="7371"/>
      </w:tblGrid>
      <w:tr w:rsidR="006B3C1A" w:rsidRPr="006953AC" w14:paraId="3320ADA6" w14:textId="77777777" w:rsidTr="00D06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7B30CC97" w14:textId="77777777" w:rsidR="006B3C1A" w:rsidRPr="006953AC" w:rsidRDefault="006B3C1A" w:rsidP="00D06BC3">
            <w:pPr>
              <w:pStyle w:val="TableContents"/>
              <w:jc w:val="left"/>
              <w:rPr>
                <w:sz w:val="20"/>
              </w:rPr>
            </w:pPr>
            <w:r w:rsidRPr="006953AC">
              <w:rPr>
                <w:sz w:val="20"/>
              </w:rPr>
              <w:t>BCSS</w:t>
            </w:r>
          </w:p>
        </w:tc>
        <w:tc>
          <w:tcPr>
            <w:tcW w:w="7371" w:type="dxa"/>
          </w:tcPr>
          <w:p w14:paraId="1A25B1BF" w14:textId="77777777" w:rsidR="006B3C1A" w:rsidRPr="006B3C1A" w:rsidRDefault="006B3C1A" w:rsidP="00B90120">
            <w:pPr>
              <w:pStyle w:val="TableContents"/>
              <w:jc w:val="both"/>
              <w:cnfStyle w:val="000000100000" w:firstRow="0" w:lastRow="0" w:firstColumn="0" w:lastColumn="0" w:oddVBand="0" w:evenVBand="0" w:oddHBand="1" w:evenHBand="0" w:firstRowFirstColumn="0" w:firstRowLastColumn="0" w:lastRowFirstColumn="0" w:lastRowLastColumn="0"/>
              <w:rPr>
                <w:sz w:val="20"/>
              </w:rPr>
            </w:pPr>
            <w:r w:rsidRPr="006B3C1A">
              <w:rPr>
                <w:sz w:val="20"/>
              </w:rPr>
              <w:t>Banque Carrefour de la Sécurité Sociale –</w:t>
            </w:r>
            <w:r w:rsidR="009843BA">
              <w:rPr>
                <w:sz w:val="20"/>
              </w:rPr>
              <w:t xml:space="preserve"> </w:t>
            </w:r>
            <w:r w:rsidRPr="006B3C1A">
              <w:rPr>
                <w:sz w:val="20"/>
              </w:rPr>
              <w:t>link</w:t>
            </w:r>
            <w:r w:rsidR="00B90120">
              <w:rPr>
                <w:noProof/>
                <w:sz w:val="20"/>
                <w:lang w:val="en-US" w:eastAsia="en-US"/>
              </w:rPr>
              <w:drawing>
                <wp:inline distT="0" distB="0" distL="0" distR="0" wp14:anchorId="3453EC5D" wp14:editId="129F8B66">
                  <wp:extent cx="142875" cy="11305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icBCS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679" cy="141389"/>
                          </a:xfrm>
                          <a:prstGeom prst="rect">
                            <a:avLst/>
                          </a:prstGeom>
                        </pic:spPr>
                      </pic:pic>
                    </a:graphicData>
                  </a:graphic>
                </wp:inline>
              </w:drawing>
            </w:r>
          </w:p>
        </w:tc>
      </w:tr>
      <w:tr w:rsidR="006B3C1A" w:rsidRPr="006953AC" w14:paraId="50B5A83A" w14:textId="77777777" w:rsidTr="00D06B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07B29B2A" w14:textId="77777777" w:rsidR="006B3C1A" w:rsidRPr="006953AC" w:rsidRDefault="006B3C1A" w:rsidP="00D06BC3">
            <w:pPr>
              <w:pStyle w:val="TableContents"/>
              <w:jc w:val="left"/>
              <w:rPr>
                <w:sz w:val="20"/>
              </w:rPr>
            </w:pPr>
            <w:r w:rsidRPr="006953AC">
              <w:rPr>
                <w:sz w:val="20"/>
              </w:rPr>
              <w:t>NISS</w:t>
            </w:r>
          </w:p>
        </w:tc>
        <w:tc>
          <w:tcPr>
            <w:tcW w:w="7371" w:type="dxa"/>
          </w:tcPr>
          <w:p w14:paraId="69F75646" w14:textId="77777777" w:rsidR="006B3C1A" w:rsidRPr="00DA376D" w:rsidRDefault="006B3C1A" w:rsidP="00D06BC3">
            <w:pPr>
              <w:pStyle w:val="TableContents"/>
              <w:jc w:val="both"/>
              <w:cnfStyle w:val="000000010000" w:firstRow="0" w:lastRow="0" w:firstColumn="0" w:lastColumn="0" w:oddVBand="0" w:evenVBand="0" w:oddHBand="0" w:evenHBand="1" w:firstRowFirstColumn="0" w:firstRowLastColumn="0" w:lastRowFirstColumn="0" w:lastRowLastColumn="0"/>
              <w:rPr>
                <w:sz w:val="20"/>
              </w:rPr>
            </w:pPr>
            <w:r w:rsidRPr="006B3C1A">
              <w:rPr>
                <w:sz w:val="20"/>
              </w:rPr>
              <w:t>Numéro d’Identification de la Sécurité Sociale – peut être un numéro du Registre National ou d’un registre de la BCSS (Bis, RAD, RAN) – link</w:t>
            </w:r>
            <w:r w:rsidR="00B90120">
              <w:rPr>
                <w:noProof/>
                <w:sz w:val="20"/>
                <w:lang w:val="en-US" w:eastAsia="en-US"/>
              </w:rPr>
              <w:drawing>
                <wp:inline distT="0" distB="0" distL="0" distR="0" wp14:anchorId="0DB372D8" wp14:editId="38497115">
                  <wp:extent cx="142875" cy="113057"/>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icBCS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679" cy="141389"/>
                          </a:xfrm>
                          <a:prstGeom prst="rect">
                            <a:avLst/>
                          </a:prstGeom>
                        </pic:spPr>
                      </pic:pic>
                    </a:graphicData>
                  </a:graphic>
                </wp:inline>
              </w:drawing>
            </w:r>
          </w:p>
        </w:tc>
      </w:tr>
      <w:tr w:rsidR="006B3C1A" w:rsidRPr="006953AC" w14:paraId="4CA1513F" w14:textId="77777777" w:rsidTr="00D06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64038904" w14:textId="77777777" w:rsidR="006B3C1A" w:rsidRPr="006953AC" w:rsidRDefault="006B3C1A" w:rsidP="006953AC">
            <w:pPr>
              <w:pStyle w:val="TableContents"/>
              <w:jc w:val="left"/>
              <w:rPr>
                <w:sz w:val="20"/>
              </w:rPr>
            </w:pPr>
            <w:r>
              <w:rPr>
                <w:sz w:val="20"/>
              </w:rPr>
              <w:t>PCM</w:t>
            </w:r>
          </w:p>
        </w:tc>
        <w:tc>
          <w:tcPr>
            <w:tcW w:w="7371" w:type="dxa"/>
          </w:tcPr>
          <w:p w14:paraId="76AC5762" w14:textId="77777777" w:rsidR="006B3C1A" w:rsidRPr="006953AC" w:rsidRDefault="0049691E" w:rsidP="0049691E">
            <w:pPr>
              <w:pStyle w:val="TableContents"/>
              <w:jc w:val="left"/>
              <w:cnfStyle w:val="000000100000" w:firstRow="0" w:lastRow="0" w:firstColumn="0" w:lastColumn="0" w:oddVBand="0" w:evenVBand="0" w:oddHBand="1" w:evenHBand="0" w:firstRowFirstColumn="0" w:firstRowLastColumn="0" w:lastRowFirstColumn="0" w:lastRowLastColumn="0"/>
              <w:rPr>
                <w:sz w:val="20"/>
              </w:rPr>
            </w:pPr>
            <w:r>
              <w:rPr>
                <w:sz w:val="20"/>
              </w:rPr>
              <w:t>Project Component Model – Document technique interne à la BCSS réalisé lors de l’analyse technique et reprenant l’ensemble des composants à (ré)utiliser</w:t>
            </w:r>
          </w:p>
        </w:tc>
      </w:tr>
      <w:tr w:rsidR="006B3C1A" w:rsidRPr="006953AC" w14:paraId="3177FCF4" w14:textId="77777777" w:rsidTr="00D06B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63B6C775" w14:textId="77777777" w:rsidR="006B3C1A" w:rsidRPr="006953AC" w:rsidRDefault="006B3C1A" w:rsidP="006953AC">
            <w:pPr>
              <w:pStyle w:val="TableContents"/>
              <w:jc w:val="left"/>
              <w:rPr>
                <w:sz w:val="20"/>
              </w:rPr>
            </w:pPr>
            <w:r>
              <w:rPr>
                <w:sz w:val="20"/>
              </w:rPr>
              <w:t>PID</w:t>
            </w:r>
          </w:p>
        </w:tc>
        <w:tc>
          <w:tcPr>
            <w:tcW w:w="7371" w:type="dxa"/>
          </w:tcPr>
          <w:p w14:paraId="760ED115" w14:textId="77777777" w:rsidR="006B3C1A" w:rsidRPr="006953AC" w:rsidRDefault="00B90120" w:rsidP="00B90120">
            <w:pPr>
              <w:pStyle w:val="TableContents"/>
              <w:jc w:val="left"/>
              <w:cnfStyle w:val="000000010000" w:firstRow="0" w:lastRow="0" w:firstColumn="0" w:lastColumn="0" w:oddVBand="0" w:evenVBand="0" w:oddHBand="0" w:evenHBand="1" w:firstRowFirstColumn="0" w:firstRowLastColumn="0" w:lastRowFirstColumn="0" w:lastRowLastColumn="0"/>
              <w:rPr>
                <w:sz w:val="20"/>
              </w:rPr>
            </w:pPr>
            <w:r>
              <w:rPr>
                <w:sz w:val="20"/>
              </w:rPr>
              <w:t>Project Initiation Document – Document décrivant les besoins et l’organisation du projet servant de contrat fonctionnel entre chaque partenaire.</w:t>
            </w:r>
          </w:p>
        </w:tc>
      </w:tr>
      <w:tr w:rsidR="006B3C1A" w:rsidRPr="006953AC" w14:paraId="4905F071" w14:textId="77777777" w:rsidTr="00D06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632FECE3" w14:textId="77777777" w:rsidR="006B3C1A" w:rsidRPr="006953AC" w:rsidRDefault="006B3C1A" w:rsidP="006953AC">
            <w:pPr>
              <w:pStyle w:val="TableContents"/>
              <w:jc w:val="left"/>
              <w:rPr>
                <w:sz w:val="20"/>
              </w:rPr>
            </w:pPr>
            <w:r w:rsidRPr="006953AC">
              <w:rPr>
                <w:sz w:val="20"/>
              </w:rPr>
              <w:t>Répertoire des références</w:t>
            </w:r>
          </w:p>
        </w:tc>
        <w:tc>
          <w:tcPr>
            <w:tcW w:w="7371" w:type="dxa"/>
          </w:tcPr>
          <w:p w14:paraId="409FAEE9" w14:textId="531E42FA" w:rsidR="006B3C1A" w:rsidRPr="006953AC" w:rsidRDefault="003F58EC" w:rsidP="00853138">
            <w:pPr>
              <w:pStyle w:val="TableContents"/>
              <w:jc w:val="left"/>
              <w:cnfStyle w:val="000000100000" w:firstRow="0" w:lastRow="0" w:firstColumn="0" w:lastColumn="0" w:oddVBand="0" w:evenVBand="0" w:oddHBand="1" w:evenHBand="0" w:firstRowFirstColumn="0" w:firstRowLastColumn="0" w:lastRowFirstColumn="0" w:lastRowLastColumn="0"/>
              <w:rPr>
                <w:sz w:val="20"/>
              </w:rPr>
            </w:pPr>
            <w:hyperlink r:id="rId10" w:history="1">
              <w:r w:rsidR="00853138" w:rsidRPr="00346C27">
                <w:rPr>
                  <w:rStyle w:val="Hyperlink"/>
                  <w:sz w:val="20"/>
                </w:rPr>
                <w:t>https://www.ksz-bcss.fgov.be/fr/services-et-support/services/repertoire-des-references</w:t>
              </w:r>
            </w:hyperlink>
          </w:p>
        </w:tc>
      </w:tr>
      <w:tr w:rsidR="006B3C1A" w:rsidRPr="006953AC" w14:paraId="793E04D9" w14:textId="77777777" w:rsidTr="00D06B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03E60A0D" w14:textId="77777777" w:rsidR="006B3C1A" w:rsidRPr="006953AC" w:rsidRDefault="006B3C1A" w:rsidP="006953AC">
            <w:pPr>
              <w:pStyle w:val="TableContents"/>
              <w:jc w:val="left"/>
              <w:rPr>
                <w:sz w:val="20"/>
              </w:rPr>
            </w:pPr>
            <w:r>
              <w:rPr>
                <w:sz w:val="20"/>
              </w:rPr>
              <w:t>TSS</w:t>
            </w:r>
          </w:p>
        </w:tc>
        <w:tc>
          <w:tcPr>
            <w:tcW w:w="7371" w:type="dxa"/>
          </w:tcPr>
          <w:p w14:paraId="2B1C56E3" w14:textId="77777777" w:rsidR="006B3C1A" w:rsidRPr="006953AC" w:rsidRDefault="00B90120" w:rsidP="00B90120">
            <w:pPr>
              <w:pStyle w:val="TableContents"/>
              <w:jc w:val="left"/>
              <w:cnfStyle w:val="000000010000" w:firstRow="0" w:lastRow="0" w:firstColumn="0" w:lastColumn="0" w:oddVBand="0" w:evenVBand="0" w:oddHBand="0" w:evenHBand="1" w:firstRowFirstColumn="0" w:firstRowLastColumn="0" w:lastRowFirstColumn="0" w:lastRowLastColumn="0"/>
              <w:rPr>
                <w:sz w:val="20"/>
              </w:rPr>
            </w:pPr>
            <w:r>
              <w:rPr>
                <w:sz w:val="20"/>
              </w:rPr>
              <w:t>Technical Service Specifications – Document technique de la BCSS et distribué aux partenaires décrivant la solution technique et permettant à chacun de la développer</w:t>
            </w:r>
          </w:p>
        </w:tc>
      </w:tr>
      <w:tr w:rsidR="006B3C1A" w:rsidRPr="006953AC" w14:paraId="2E7F8988" w14:textId="77777777" w:rsidTr="00D06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5B4CF67C" w14:textId="77777777" w:rsidR="006B3C1A" w:rsidRPr="006953AC" w:rsidRDefault="006B3C1A" w:rsidP="006953AC">
            <w:pPr>
              <w:pStyle w:val="TableContents"/>
              <w:jc w:val="left"/>
              <w:rPr>
                <w:sz w:val="20"/>
              </w:rPr>
            </w:pPr>
            <w:r>
              <w:rPr>
                <w:sz w:val="20"/>
              </w:rPr>
              <w:t>WSDL, XSD</w:t>
            </w:r>
          </w:p>
        </w:tc>
        <w:tc>
          <w:tcPr>
            <w:tcW w:w="7371" w:type="dxa"/>
          </w:tcPr>
          <w:p w14:paraId="3298E46A" w14:textId="77777777" w:rsidR="006B3C1A" w:rsidRPr="006953AC" w:rsidRDefault="00853138" w:rsidP="006953AC">
            <w:pPr>
              <w:pStyle w:val="TableContents"/>
              <w:jc w:val="left"/>
              <w:cnfStyle w:val="000000100000" w:firstRow="0" w:lastRow="0" w:firstColumn="0" w:lastColumn="0" w:oddVBand="0" w:evenVBand="0" w:oddHBand="1" w:evenHBand="0" w:firstRowFirstColumn="0" w:firstRowLastColumn="0" w:lastRowFirstColumn="0" w:lastRowLastColumn="0"/>
              <w:rPr>
                <w:sz w:val="20"/>
              </w:rPr>
            </w:pPr>
            <w:r>
              <w:rPr>
                <w:sz w:val="20"/>
              </w:rPr>
              <w:t>Contrat technique entre deux partenaires.</w:t>
            </w:r>
          </w:p>
        </w:tc>
      </w:tr>
    </w:tbl>
    <w:p w14:paraId="6DCBE3C5" w14:textId="77777777" w:rsidR="005D0D79" w:rsidRDefault="001D6DE6" w:rsidP="00324DDE">
      <w:pPr>
        <w:pStyle w:val="Heading2"/>
      </w:pPr>
      <w:bookmarkStart w:id="4" w:name="_Toc106824296"/>
      <w:r w:rsidRPr="00324DDE">
        <w:t>Terminologie spécifique</w:t>
      </w:r>
      <w:r w:rsidR="006953AC">
        <w:t xml:space="preserve"> au projet</w:t>
      </w:r>
      <w:bookmarkEnd w:id="4"/>
    </w:p>
    <w:tbl>
      <w:tblPr>
        <w:tblStyle w:val="TableGreg"/>
        <w:tblW w:w="8954" w:type="dxa"/>
        <w:tblInd w:w="402" w:type="dxa"/>
        <w:tblLook w:val="0480" w:firstRow="0" w:lastRow="0" w:firstColumn="1" w:lastColumn="0" w:noHBand="0" w:noVBand="1"/>
      </w:tblPr>
      <w:tblGrid>
        <w:gridCol w:w="1583"/>
        <w:gridCol w:w="7371"/>
      </w:tblGrid>
      <w:tr w:rsidR="006953AC" w:rsidRPr="006953AC" w14:paraId="1E062786" w14:textId="77777777" w:rsidTr="007D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41EDF3B4" w14:textId="77777777" w:rsidR="006953AC" w:rsidRPr="006953AC" w:rsidRDefault="00DE7B5D" w:rsidP="006E6D75">
            <w:pPr>
              <w:pStyle w:val="TableContents"/>
              <w:jc w:val="left"/>
              <w:rPr>
                <w:sz w:val="20"/>
              </w:rPr>
            </w:pPr>
            <w:r>
              <w:rPr>
                <w:sz w:val="20"/>
              </w:rPr>
              <w:t>DRS</w:t>
            </w:r>
          </w:p>
        </w:tc>
        <w:tc>
          <w:tcPr>
            <w:tcW w:w="7371" w:type="dxa"/>
          </w:tcPr>
          <w:p w14:paraId="60AB1309" w14:textId="77777777" w:rsidR="006953AC" w:rsidRPr="006953AC" w:rsidRDefault="00DE7B5D" w:rsidP="006953AC">
            <w:pPr>
              <w:pStyle w:val="TableContents"/>
              <w:jc w:val="left"/>
              <w:cnfStyle w:val="000000100000" w:firstRow="0" w:lastRow="0" w:firstColumn="0" w:lastColumn="0" w:oddVBand="0" w:evenVBand="0" w:oddHBand="1" w:evenHBand="0" w:firstRowFirstColumn="0" w:firstRowLastColumn="0" w:lastRowFirstColumn="0" w:lastRowLastColumn="0"/>
              <w:rPr>
                <w:sz w:val="20"/>
              </w:rPr>
            </w:pPr>
            <w:r>
              <w:rPr>
                <w:sz w:val="20"/>
              </w:rPr>
              <w:t>Déclaration des Risques Sociaux</w:t>
            </w:r>
            <w:r w:rsidR="000936E6">
              <w:rPr>
                <w:sz w:val="20"/>
              </w:rPr>
              <w:t xml:space="preserve"> (ASR : </w:t>
            </w:r>
            <w:r w:rsidR="000936E6" w:rsidRPr="000936E6">
              <w:rPr>
                <w:sz w:val="20"/>
              </w:rPr>
              <w:t>Aangiftes van Sociaal Risico</w:t>
            </w:r>
            <w:r w:rsidR="000936E6">
              <w:rPr>
                <w:sz w:val="20"/>
              </w:rPr>
              <w:t>)</w:t>
            </w:r>
          </w:p>
        </w:tc>
      </w:tr>
      <w:tr w:rsidR="006953AC" w:rsidRPr="006953AC" w14:paraId="5421B271" w14:textId="77777777" w:rsidTr="007D2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6D26FEB1" w14:textId="77777777" w:rsidR="006953AC" w:rsidRPr="006953AC" w:rsidRDefault="009E522A" w:rsidP="006E6D75">
            <w:pPr>
              <w:pStyle w:val="TableContents"/>
              <w:jc w:val="left"/>
              <w:rPr>
                <w:sz w:val="20"/>
              </w:rPr>
            </w:pPr>
            <w:r>
              <w:rPr>
                <w:sz w:val="20"/>
              </w:rPr>
              <w:t>NACE</w:t>
            </w:r>
          </w:p>
        </w:tc>
        <w:tc>
          <w:tcPr>
            <w:tcW w:w="7371" w:type="dxa"/>
          </w:tcPr>
          <w:p w14:paraId="0C05C34A" w14:textId="77777777" w:rsidR="006953AC" w:rsidRPr="006953AC" w:rsidRDefault="009E522A" w:rsidP="00270478">
            <w:pPr>
              <w:pStyle w:val="TableContents"/>
              <w:jc w:val="left"/>
              <w:cnfStyle w:val="000000010000" w:firstRow="0" w:lastRow="0" w:firstColumn="0" w:lastColumn="0" w:oddVBand="0" w:evenVBand="0" w:oddHBand="0" w:evenHBand="1" w:firstRowFirstColumn="0" w:firstRowLastColumn="0" w:lastRowFirstColumn="0" w:lastRowLastColumn="0"/>
              <w:rPr>
                <w:sz w:val="20"/>
              </w:rPr>
            </w:pPr>
            <w:r w:rsidRPr="009E522A">
              <w:rPr>
                <w:sz w:val="20"/>
              </w:rPr>
              <w:t>Nomenclature of economic Activities - Classification des activités Economiques</w:t>
            </w:r>
          </w:p>
        </w:tc>
      </w:tr>
      <w:tr w:rsidR="006953AC" w:rsidRPr="006953AC" w14:paraId="7FB0B0A0" w14:textId="77777777" w:rsidTr="007D2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2BC77A9C" w14:textId="77777777" w:rsidR="006953AC" w:rsidRPr="006953AC" w:rsidRDefault="006953AC" w:rsidP="006953AC">
            <w:pPr>
              <w:pStyle w:val="TableContents"/>
              <w:jc w:val="left"/>
              <w:rPr>
                <w:sz w:val="20"/>
              </w:rPr>
            </w:pPr>
          </w:p>
        </w:tc>
        <w:tc>
          <w:tcPr>
            <w:tcW w:w="7371" w:type="dxa"/>
          </w:tcPr>
          <w:p w14:paraId="1EB7792F" w14:textId="77777777" w:rsidR="006953AC" w:rsidRPr="006953AC" w:rsidRDefault="006953AC" w:rsidP="006953AC">
            <w:pPr>
              <w:pStyle w:val="TableContents"/>
              <w:jc w:val="left"/>
              <w:cnfStyle w:val="000000100000" w:firstRow="0" w:lastRow="0" w:firstColumn="0" w:lastColumn="0" w:oddVBand="0" w:evenVBand="0" w:oddHBand="1" w:evenHBand="0" w:firstRowFirstColumn="0" w:firstRowLastColumn="0" w:lastRowFirstColumn="0" w:lastRowLastColumn="0"/>
              <w:rPr>
                <w:sz w:val="20"/>
              </w:rPr>
            </w:pPr>
          </w:p>
        </w:tc>
      </w:tr>
      <w:tr w:rsidR="006953AC" w:rsidRPr="006953AC" w14:paraId="79808D50" w14:textId="77777777" w:rsidTr="007D2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3874DEF0" w14:textId="77777777" w:rsidR="006953AC" w:rsidRPr="006953AC" w:rsidRDefault="006953AC" w:rsidP="006953AC">
            <w:pPr>
              <w:pStyle w:val="TableContents"/>
              <w:jc w:val="left"/>
              <w:rPr>
                <w:sz w:val="20"/>
              </w:rPr>
            </w:pPr>
          </w:p>
        </w:tc>
        <w:tc>
          <w:tcPr>
            <w:tcW w:w="7371" w:type="dxa"/>
          </w:tcPr>
          <w:p w14:paraId="76997DEB" w14:textId="77777777" w:rsidR="006953AC" w:rsidRPr="006953AC" w:rsidRDefault="006953AC" w:rsidP="006953AC">
            <w:pPr>
              <w:pStyle w:val="TableContents"/>
              <w:jc w:val="left"/>
              <w:cnfStyle w:val="000000010000" w:firstRow="0" w:lastRow="0" w:firstColumn="0" w:lastColumn="0" w:oddVBand="0" w:evenVBand="0" w:oddHBand="0" w:evenHBand="1" w:firstRowFirstColumn="0" w:firstRowLastColumn="0" w:lastRowFirstColumn="0" w:lastRowLastColumn="0"/>
              <w:rPr>
                <w:sz w:val="20"/>
              </w:rPr>
            </w:pPr>
          </w:p>
        </w:tc>
      </w:tr>
    </w:tbl>
    <w:p w14:paraId="53BA3A76" w14:textId="77777777" w:rsidR="000F5EBB" w:rsidRDefault="000F5EBB" w:rsidP="00645792"/>
    <w:p w14:paraId="2A619936" w14:textId="77777777" w:rsidR="00C45593" w:rsidRDefault="004C126E" w:rsidP="004C126E">
      <w:pPr>
        <w:pStyle w:val="Heading1"/>
      </w:pPr>
      <w:bookmarkStart w:id="5" w:name="_Toc106824297"/>
      <w:r>
        <w:t>Présentation du contexte</w:t>
      </w:r>
      <w:r w:rsidR="005E7E44">
        <w:t xml:space="preserve"> (</w:t>
      </w:r>
      <w:r w:rsidR="005E7E44">
        <w:rPr>
          <w:i/>
        </w:rPr>
        <w:t>AS-IS</w:t>
      </w:r>
      <w:r w:rsidR="005E7E44">
        <w:t>)</w:t>
      </w:r>
      <w:bookmarkEnd w:id="5"/>
    </w:p>
    <w:p w14:paraId="7D3F6602" w14:textId="77777777" w:rsidR="004C126E" w:rsidRDefault="00C45593" w:rsidP="00324DDE">
      <w:pPr>
        <w:pStyle w:val="Heading2"/>
      </w:pPr>
      <w:bookmarkStart w:id="6" w:name="_Toc106824298"/>
      <w:r>
        <w:t xml:space="preserve">Situation </w:t>
      </w:r>
      <w:r w:rsidR="003A342F">
        <w:t>actuel</w:t>
      </w:r>
      <w:r>
        <w:t>le</w:t>
      </w:r>
      <w:bookmarkEnd w:id="6"/>
    </w:p>
    <w:p w14:paraId="0439602E" w14:textId="77777777" w:rsidR="002934A5" w:rsidRPr="002934A5" w:rsidRDefault="002934A5" w:rsidP="002934A5">
      <w:pPr>
        <w:pStyle w:val="Heading3"/>
      </w:pPr>
      <w:bookmarkStart w:id="7" w:name="_Toc106824299"/>
      <w:r>
        <w:t>La Déclaration de Risques Sociaux (DRS)</w:t>
      </w:r>
      <w:bookmarkEnd w:id="7"/>
    </w:p>
    <w:p w14:paraId="282B6528" w14:textId="77777777" w:rsidR="002934A5" w:rsidRPr="002934A5" w:rsidRDefault="002934A5" w:rsidP="002934A5">
      <w:r w:rsidRPr="002934A5">
        <w:t>La DRS est l’abréviation de la « Déclaration des Risques Sociaux ». Cette déclaration est complétée lorsque survient un « risque social » susceptible de donner lieu, soit à des indemnités dues en exécution de l'assurance indemnités et de l'assurance maternité, soit à des indemnités suite à un accident du travail, soit à des allocations de chômage, des allocations de garantie de revenus ou des allocations d’activation.</w:t>
      </w:r>
    </w:p>
    <w:p w14:paraId="23D47BF6" w14:textId="77777777" w:rsidR="002934A5" w:rsidRPr="002934A5" w:rsidRDefault="002934A5" w:rsidP="002934A5">
      <w:r w:rsidRPr="002934A5">
        <w:t>Lorsqu’un risque social se présente, les institutions de sécurité sociale ont besoin d’informations complémentaires à celles qui ont déjà été communiquées par l’employeur dans la déclaration Dimona (début et fin de la relation de travail) et dans la DmfA (données salaire et temps de travail permettant aux institutions de sécurité sociale de se prononcer sur l’attribution de droits dans la sécurité sociale).</w:t>
      </w:r>
    </w:p>
    <w:p w14:paraId="29A44A56" w14:textId="77777777" w:rsidR="002934A5" w:rsidRPr="002934A5" w:rsidRDefault="002934A5" w:rsidP="002934A5">
      <w:r w:rsidRPr="002934A5">
        <w:t xml:space="preserve">L’employeur communique ces données complémentaires visant à permettre aux institutions de statuer sur le droit aux prestations et de fixer le montant de celles-ci au moyen de la déclaration du risque social (DRS). La DRS forme donc un ensemble avec la Dimona et la DmfA. </w:t>
      </w:r>
    </w:p>
    <w:p w14:paraId="1EC4810A" w14:textId="77777777" w:rsidR="002934A5" w:rsidRPr="002934A5" w:rsidRDefault="002934A5" w:rsidP="002934A5">
      <w:r w:rsidRPr="002934A5">
        <w:t>La période pour laquelle ces informations doivent être communiquées varie en fonction du risque. Ainsi, certaines DRS sont communiquées lors de la réalisation du risque social. D’autres DRS doivent être complétées mensuellement, au début du mois suivant le mois auquel les données se rapportent et ce, tant que l'assuré remplit les conditions pour bénéficier des prestations: ainsi notamment, en cas de chômage temporaire, d’occupation à temps partiel avec maintien des droits et allocation de garantie de revenus, de programmes d'activation et de travail adapté avec perte de salaire durant une période d'incapacité de travail ou de protection de la maternité. Enfin, pour certains secteurs, l’employeur devra également compléter une déclaration lorsque prend fin le risque social.</w:t>
      </w:r>
    </w:p>
    <w:p w14:paraId="73970E28" w14:textId="77777777" w:rsidR="002934A5" w:rsidRPr="002934A5" w:rsidRDefault="002934A5" w:rsidP="002934A5">
      <w:r w:rsidRPr="002934A5">
        <w:t xml:space="preserve">Les DRS chômage comprennent une série de scénarios qui permettent à l'employeur de communiquer, en cas de risque social, les données nécessaires pour le constat du droit aux allocations et le calcul mensuel des allocations. Il existe au total 11 scénarios. </w:t>
      </w:r>
    </w:p>
    <w:p w14:paraId="05071736" w14:textId="77777777" w:rsidR="002934A5" w:rsidRPr="00E235A2" w:rsidRDefault="002934A5" w:rsidP="002934A5">
      <w:pPr>
        <w:rPr>
          <w:lang w:val="fr-FR"/>
        </w:rPr>
      </w:pPr>
      <w:r w:rsidRPr="002934A5">
        <w:t>Le scénario 5 (DRS5) concerne la déclaration mensuelle d'heures de chômage temporaire ou de suspension employés. Les travailleurs dont le contrat de travail est suspendu temporairement, partiellement ou totalement, peuvent percevoir des allocations pour les heures durant lesquelles ils sont en chômage sans salaire, si les conditions réglementaires sont remplies. Les suspensions suivantes sont possibles: manque de travail pour raisons économiques, intempéries, accident technique, force majeure, force majeure pour raison</w:t>
      </w:r>
      <w:r w:rsidRPr="00E235A2">
        <w:rPr>
          <w:lang w:val="fr-FR"/>
        </w:rPr>
        <w:t xml:space="preserve"> médicale, fermeture de l’entreprise pour vacances annuelles ou repos compensatoire, chômage résultant d’une grève ou d’un lock-out, suspension employés pour manque de travail.</w:t>
      </w:r>
    </w:p>
    <w:p w14:paraId="7C121DB3" w14:textId="77777777" w:rsidR="002934A5" w:rsidRPr="002934A5" w:rsidRDefault="002934A5" w:rsidP="002934A5">
      <w:r w:rsidRPr="002934A5">
        <w:t>Via la déclaration mensuelle d'heures de chômage temporaire ou de suspension employés (DRS5), l'employeur communique notamment le nombre d'heures pendant lesquelles le travailleur a été en chômage au cours du mois. Dans certaines situations, l'employeur doit préalablement au scénario 5, également effectuer un scénario 2 (déclaration constat du droit au chômage temporaire ou à la suspension employés).  Dans la présente délibération, la DRS fait référence au scénario 5 (DRS5).</w:t>
      </w:r>
    </w:p>
    <w:p w14:paraId="5E0A46E0" w14:textId="77777777" w:rsidR="002934A5" w:rsidRPr="00BE2856" w:rsidRDefault="002934A5" w:rsidP="002934A5">
      <w:pPr>
        <w:pStyle w:val="Heading3"/>
        <w:rPr>
          <w:lang w:val="fr-FR"/>
        </w:rPr>
      </w:pPr>
      <w:bookmarkStart w:id="8" w:name="_Toc106824300"/>
      <w:r>
        <w:rPr>
          <w:lang w:val="fr-FR"/>
        </w:rPr>
        <w:lastRenderedPageBreak/>
        <w:t>Checkin@Work</w:t>
      </w:r>
      <w:bookmarkEnd w:id="8"/>
    </w:p>
    <w:p w14:paraId="4B4DDA1D" w14:textId="168AFE08" w:rsidR="002934A5" w:rsidRPr="002934A5" w:rsidRDefault="002934A5" w:rsidP="002934A5">
      <w:r w:rsidRPr="002934A5">
        <w:t>« Check</w:t>
      </w:r>
      <w:r w:rsidR="008F2D66">
        <w:t>i</w:t>
      </w:r>
      <w:r w:rsidRPr="002934A5">
        <w:t>n@work » est le service en ligne de l’Office national de sécurité sociale (ONSS) destiné à l'enregistrement des présences dans les travaux immobiliers</w:t>
      </w:r>
      <w:r w:rsidRPr="002934A5">
        <w:footnoteReference w:id="2"/>
      </w:r>
      <w:r w:rsidRPr="002934A5">
        <w:t>, la livraison du béton prêt à l’emploi et les activités relevant du secteur de la viande. Il s'agit de l'enregistrement de quiconque exécute des travaux immobiliers sur un lieu de travail dont le montant total est égal ou supérieur à un montant de 500 000 € et quiconque exécute des activités liées aux préparations de viandes ou aux produits à  base de viandes ainsi qu'à  l'abattage ou à la découpe d'ongulés, de volailles et de lapins dans des établissements soumis à  la reconnaissance (agréments, autorisations et enregistrements) préalable délivrée par l'Agence fédérale pour la sécurité de la chaîne alimentaire (AFSCA).</w:t>
      </w:r>
    </w:p>
    <w:p w14:paraId="04B5631B" w14:textId="6D403166" w:rsidR="002934A5" w:rsidRDefault="002934A5" w:rsidP="002934A5">
      <w:r w:rsidRPr="002934A5">
        <w:t>Via Check</w:t>
      </w:r>
      <w:r w:rsidR="008F2D66">
        <w:t>i</w:t>
      </w:r>
      <w:r w:rsidRPr="002934A5">
        <w:t>n@work, les employeurs et entrepreneurs enregistrent la présence de leurs travailleurs, sous-traitants et sous-traitants indépendants. Les travailleurs ou sous-traitants indépendants peuvent aussi s'identifier eux-mêmes dans le système.</w:t>
      </w:r>
    </w:p>
    <w:p w14:paraId="3DA7AABF" w14:textId="77777777" w:rsidR="002934A5" w:rsidRPr="002934A5" w:rsidRDefault="002934A5" w:rsidP="002934A5">
      <w:r w:rsidRPr="002934A5">
        <w:t>L’enregistrement doit se faire quotidiennement, avant que la personne qui exécute les travaux ne commence à travailler.</w:t>
      </w:r>
    </w:p>
    <w:p w14:paraId="644E341B" w14:textId="77777777" w:rsidR="001522CC" w:rsidRDefault="001522CC" w:rsidP="00C62FDE">
      <w:pPr>
        <w:keepNext/>
        <w:spacing w:after="0"/>
        <w:jc w:val="left"/>
      </w:pPr>
      <w:r>
        <w:rPr>
          <w:noProof/>
          <w:lang w:val="en-US"/>
        </w:rPr>
        <w:drawing>
          <wp:inline distT="0" distB="0" distL="0" distR="0" wp14:anchorId="7483F756" wp14:editId="05B48DBD">
            <wp:extent cx="5596360" cy="2063863"/>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06594" cy="2067637"/>
                    </a:xfrm>
                    <a:prstGeom prst="rect">
                      <a:avLst/>
                    </a:prstGeom>
                  </pic:spPr>
                </pic:pic>
              </a:graphicData>
            </a:graphic>
          </wp:inline>
        </w:drawing>
      </w:r>
    </w:p>
    <w:p w14:paraId="2731DE08" w14:textId="18E2CD20" w:rsidR="001522CC" w:rsidRDefault="001522CC" w:rsidP="00C62FDE">
      <w:pPr>
        <w:pStyle w:val="Caption"/>
        <w:spacing w:after="0"/>
        <w:jc w:val="left"/>
      </w:pPr>
      <w:r>
        <w:t xml:space="preserve">Figure </w:t>
      </w:r>
      <w:r w:rsidR="003F58EC">
        <w:fldChar w:fldCharType="begin"/>
      </w:r>
      <w:r w:rsidR="003F58EC">
        <w:instrText xml:space="preserve"> SEQ Figure \* ARABIC </w:instrText>
      </w:r>
      <w:r w:rsidR="003F58EC">
        <w:fldChar w:fldCharType="separate"/>
      </w:r>
      <w:r w:rsidR="00B10235">
        <w:rPr>
          <w:noProof/>
        </w:rPr>
        <w:t>1</w:t>
      </w:r>
      <w:r w:rsidR="003F58EC">
        <w:rPr>
          <w:noProof/>
        </w:rPr>
        <w:fldChar w:fldCharType="end"/>
      </w:r>
      <w:r>
        <w:t>: principe de fonctionnement de Checkin@Work</w:t>
      </w:r>
    </w:p>
    <w:p w14:paraId="3F1F93CD" w14:textId="77777777" w:rsidR="009F32B3" w:rsidRDefault="005358B7" w:rsidP="005358B7">
      <w:pPr>
        <w:pStyle w:val="Heading3"/>
      </w:pPr>
      <w:bookmarkStart w:id="9" w:name="_Toc106824301"/>
      <w:r>
        <w:t>CoronaSearch</w:t>
      </w:r>
      <w:bookmarkEnd w:id="9"/>
    </w:p>
    <w:p w14:paraId="3975F079" w14:textId="20EE15AA" w:rsidR="005358B7" w:rsidRDefault="005358B7" w:rsidP="005358B7">
      <w:r>
        <w:t>CoronaSearch est l’application que l’ONEM a développée pour que les inspecteurs sociaux aient accès aux DRS. C’est cette application qui sera modifiée et étendue en accédant aux enregistrements de Checkin@Work afin de leur présenter un tableau de bord synthétique de la comparaison des résultats des DRS et des enregistrement</w:t>
      </w:r>
      <w:r w:rsidR="00AE7EEC">
        <w:t>s</w:t>
      </w:r>
      <w:r>
        <w:t xml:space="preserve"> de Checkin@Work.</w:t>
      </w:r>
    </w:p>
    <w:p w14:paraId="7C9712FE" w14:textId="77777777" w:rsidR="00C62FDE" w:rsidRDefault="00C62FDE" w:rsidP="00C62FDE">
      <w:pPr>
        <w:keepNext/>
        <w:spacing w:after="0"/>
      </w:pPr>
      <w:r>
        <w:rPr>
          <w:noProof/>
          <w:lang w:val="en-US"/>
        </w:rPr>
        <w:drawing>
          <wp:inline distT="0" distB="0" distL="0" distR="0" wp14:anchorId="7AAE49EC" wp14:editId="0B56E0C4">
            <wp:extent cx="5940425" cy="139128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1391285"/>
                    </a:xfrm>
                    <a:prstGeom prst="rect">
                      <a:avLst/>
                    </a:prstGeom>
                  </pic:spPr>
                </pic:pic>
              </a:graphicData>
            </a:graphic>
          </wp:inline>
        </w:drawing>
      </w:r>
    </w:p>
    <w:p w14:paraId="4AC08D96" w14:textId="19153A16" w:rsidR="00C62FDE" w:rsidRPr="005358B7" w:rsidRDefault="00C62FDE" w:rsidP="00C62FDE">
      <w:pPr>
        <w:pStyle w:val="Caption"/>
        <w:spacing w:after="0"/>
      </w:pPr>
      <w:r>
        <w:t xml:space="preserve">Figure </w:t>
      </w:r>
      <w:r w:rsidR="003F58EC">
        <w:fldChar w:fldCharType="begin"/>
      </w:r>
      <w:r w:rsidR="003F58EC">
        <w:instrText xml:space="preserve"> SEQ Figure \* ARABIC </w:instrText>
      </w:r>
      <w:r w:rsidR="003F58EC">
        <w:fldChar w:fldCharType="separate"/>
      </w:r>
      <w:r w:rsidR="00B10235">
        <w:rPr>
          <w:noProof/>
        </w:rPr>
        <w:t>2</w:t>
      </w:r>
      <w:r w:rsidR="003F58EC">
        <w:rPr>
          <w:noProof/>
        </w:rPr>
        <w:fldChar w:fldCharType="end"/>
      </w:r>
      <w:r>
        <w:t>: capture d'écran de l'application CoronaSearch affichant la DRS d'un citoyen et les jours déclarés</w:t>
      </w:r>
    </w:p>
    <w:p w14:paraId="5804A24F" w14:textId="77777777" w:rsidR="005358B7" w:rsidRDefault="005358B7" w:rsidP="002934A5"/>
    <w:p w14:paraId="44D3A357" w14:textId="77777777" w:rsidR="00C62FDE" w:rsidRDefault="00C62FDE" w:rsidP="002934A5">
      <w:r>
        <w:t>L’application CoronaSearch permet à l’inspecteur d’avoir en un coup d’œil la visualisation de la DRS d’un citoyen avec indication du nombre de jours de chômage temporaire dont le citoyen a bénéficié.</w:t>
      </w:r>
      <w:r>
        <w:br/>
      </w:r>
      <w:r>
        <w:lastRenderedPageBreak/>
        <w:t>C’est cette application qui sera modifiée afin d’ajouter le résultat de la consultation des enregistrements de Checkin@Work.</w:t>
      </w:r>
    </w:p>
    <w:p w14:paraId="062E1700" w14:textId="77777777" w:rsidR="009F32B3" w:rsidRDefault="009F32B3" w:rsidP="009F32B3">
      <w:pPr>
        <w:pStyle w:val="Heading3"/>
      </w:pPr>
      <w:bookmarkStart w:id="10" w:name="_Toc106824302"/>
      <w:r>
        <w:t>Situation actuelle</w:t>
      </w:r>
      <w:bookmarkEnd w:id="10"/>
    </w:p>
    <w:p w14:paraId="31351F09" w14:textId="24DC86F9" w:rsidR="002934A5" w:rsidRDefault="002934A5" w:rsidP="002934A5">
      <w:r w:rsidRPr="002934A5">
        <w:t xml:space="preserve">Actuellement, pour chaque DRS, les inspecteurs sociaux de l’ONEM se connectent à l’application Dolsis et comparent manuellement les données de </w:t>
      </w:r>
      <w:r w:rsidR="00F53497" w:rsidRPr="002934A5">
        <w:t>Check</w:t>
      </w:r>
      <w:r w:rsidR="00F53497">
        <w:t>i</w:t>
      </w:r>
      <w:r w:rsidR="00F53497" w:rsidRPr="002934A5">
        <w:t>n</w:t>
      </w:r>
      <w:r w:rsidRPr="002934A5">
        <w:t>@Work avec les données de la DRS. S’il existe un enregistrement dans Check</w:t>
      </w:r>
      <w:r w:rsidR="000936E6">
        <w:t>i</w:t>
      </w:r>
      <w:r w:rsidRPr="002934A5">
        <w:t xml:space="preserve">n@Work pour une même période que celle fournie par la DRS, il y a </w:t>
      </w:r>
      <w:r w:rsidR="000936E6">
        <w:t>possibilité</w:t>
      </w:r>
      <w:r w:rsidR="000936E6" w:rsidRPr="002934A5">
        <w:t xml:space="preserve"> </w:t>
      </w:r>
      <w:r w:rsidRPr="002934A5">
        <w:t>de fraude et l’inspecteur pourra consulter d’autres sources pour traiter le dossier.</w:t>
      </w:r>
    </w:p>
    <w:p w14:paraId="5DF47369" w14:textId="77777777" w:rsidR="002518F9" w:rsidRPr="002934A5" w:rsidRDefault="002518F9" w:rsidP="002934A5">
      <w:r>
        <w:t>Si l’enregistrement n’est pas trouvé dans Checkin@Work, l’inspecteur conclura que la situation du travailleur est régulière</w:t>
      </w:r>
      <w:r w:rsidR="005358B7">
        <w:t>.</w:t>
      </w:r>
    </w:p>
    <w:p w14:paraId="05FC6681" w14:textId="77777777" w:rsidR="002934A5" w:rsidRDefault="002934A5" w:rsidP="00574F48"/>
    <w:p w14:paraId="3EF510CB" w14:textId="77777777" w:rsidR="001522CC" w:rsidRPr="005358B7" w:rsidRDefault="005358B7" w:rsidP="001522CC">
      <w:pPr>
        <w:keepNext/>
      </w:pPr>
      <w:r>
        <w:rPr>
          <w:noProof/>
          <w:lang w:val="en-US"/>
        </w:rPr>
        <w:drawing>
          <wp:inline distT="0" distB="0" distL="0" distR="0" wp14:anchorId="1EF986C3" wp14:editId="65B3AC39">
            <wp:extent cx="5940425" cy="383349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833495"/>
                    </a:xfrm>
                    <a:prstGeom prst="rect">
                      <a:avLst/>
                    </a:prstGeom>
                  </pic:spPr>
                </pic:pic>
              </a:graphicData>
            </a:graphic>
          </wp:inline>
        </w:drawing>
      </w:r>
    </w:p>
    <w:p w14:paraId="5A9222D9" w14:textId="48AB46E8" w:rsidR="001522CC" w:rsidRDefault="001522CC" w:rsidP="001522CC">
      <w:pPr>
        <w:pStyle w:val="Caption"/>
      </w:pPr>
      <w:r>
        <w:t xml:space="preserve">Figure </w:t>
      </w:r>
      <w:r w:rsidR="003F58EC">
        <w:fldChar w:fldCharType="begin"/>
      </w:r>
      <w:r w:rsidR="003F58EC">
        <w:instrText xml:space="preserve"> SEQ Figure \* ARABIC </w:instrText>
      </w:r>
      <w:r w:rsidR="003F58EC">
        <w:fldChar w:fldCharType="separate"/>
      </w:r>
      <w:r w:rsidR="00B10235">
        <w:rPr>
          <w:noProof/>
        </w:rPr>
        <w:t>3</w:t>
      </w:r>
      <w:r w:rsidR="003F58EC">
        <w:rPr>
          <w:noProof/>
        </w:rPr>
        <w:fldChar w:fldCharType="end"/>
      </w:r>
      <w:r>
        <w:t>: présentation de la situation actuelle</w:t>
      </w:r>
    </w:p>
    <w:p w14:paraId="334FB646" w14:textId="77777777" w:rsidR="006F2716" w:rsidRDefault="006F2716" w:rsidP="00EC3B4E">
      <w:pPr>
        <w:keepNext/>
      </w:pPr>
      <w:r>
        <w:t xml:space="preserve">L’ONSS présente déjà un WebService « PresenceRegistration » utilisé par d’autres applications au sein de la sécurité sociale. L’application Dolsis fait appel à ce service pour obtenir les informations sur l’enregistrement des ouvriers sur les chantiers mais Dolsis étant une application web, l’inspecteur doit consulter les données manuellement pour chacune des DRS qu’il veut contrôler. </w:t>
      </w:r>
    </w:p>
    <w:p w14:paraId="1410744C" w14:textId="77777777" w:rsidR="00C45593" w:rsidRDefault="00C45593" w:rsidP="00E2082E">
      <w:pPr>
        <w:pStyle w:val="Heading2"/>
      </w:pPr>
      <w:bookmarkStart w:id="11" w:name="_Toc106824303"/>
      <w:r>
        <w:t>Aspects juridiques</w:t>
      </w:r>
      <w:bookmarkEnd w:id="11"/>
    </w:p>
    <w:p w14:paraId="564A4B6B" w14:textId="77777777" w:rsidR="007E5C86" w:rsidRDefault="007E5C86" w:rsidP="007E5C86">
      <w:r>
        <w:t>Art 25 du Code pénal social concernant la collecte d’information pour les Inspecteurs sociaux</w:t>
      </w:r>
    </w:p>
    <w:p w14:paraId="7B3C3078" w14:textId="77777777" w:rsidR="007E5C86" w:rsidRDefault="007E5C86" w:rsidP="007E5C86">
      <w:r>
        <w:t>Art 139 de l’Arrêté Royal du 25 NOVEMBRE 1991. - Arrêté royal portant réglementation du chômage.</w:t>
      </w:r>
    </w:p>
    <w:p w14:paraId="4F1C5B50" w14:textId="521A6161" w:rsidR="00163E29" w:rsidRDefault="00D74444" w:rsidP="008F2D66">
      <w:pPr>
        <w:ind w:left="426" w:firstLine="0"/>
      </w:pPr>
      <w:r w:rsidRPr="001E7077">
        <w:t>DÉLIBÉRATION N° 22/028 DU 1ER FÉVRIER 2022 RELATIVE À LA COMMUNICATION DE DONNÉES À CARACTÈRE PERSONNEL PAR L’OFFICE NATIONAL DE SÉCURITÉ SOCIALE À L’OFFICE NATIONAL DE L’EMPLOI EN VUE D’EFFECTUER LE CONTRÔLE DES DÉCLARATIONS DE CHÔMAGE TEMPORAIRE</w:t>
      </w:r>
      <w:r>
        <w:t>.</w:t>
      </w:r>
    </w:p>
    <w:p w14:paraId="0DE7DF50" w14:textId="77777777" w:rsidR="00EE3AF2" w:rsidRDefault="00EE3AF2" w:rsidP="005E7E44">
      <w:pPr>
        <w:pStyle w:val="Heading1"/>
        <w:ind w:left="0" w:firstLine="0"/>
      </w:pPr>
      <w:bookmarkStart w:id="12" w:name="_Toc106824304"/>
      <w:r>
        <w:lastRenderedPageBreak/>
        <w:t>Présentation du projet</w:t>
      </w:r>
      <w:r w:rsidR="005E7E44">
        <w:t xml:space="preserve"> (</w:t>
      </w:r>
      <w:r w:rsidR="005E7E44">
        <w:rPr>
          <w:i/>
        </w:rPr>
        <w:t>TO-BE</w:t>
      </w:r>
      <w:r w:rsidR="005E7E44">
        <w:t>)</w:t>
      </w:r>
      <w:bookmarkEnd w:id="12"/>
    </w:p>
    <w:p w14:paraId="136EABF9" w14:textId="77777777" w:rsidR="009F32B3" w:rsidRDefault="005358B7" w:rsidP="005358B7">
      <w:pPr>
        <w:pStyle w:val="Heading2"/>
      </w:pPr>
      <w:bookmarkStart w:id="13" w:name="_Toc106824305"/>
      <w:r>
        <w:t>Situation future</w:t>
      </w:r>
      <w:bookmarkEnd w:id="13"/>
    </w:p>
    <w:p w14:paraId="17C833DF" w14:textId="6DD0A139" w:rsidR="005358B7" w:rsidRDefault="005358B7" w:rsidP="005358B7">
      <w:pPr>
        <w:jc w:val="left"/>
      </w:pPr>
      <w:r w:rsidRPr="004213DA">
        <w:t xml:space="preserve">L’objectif du projet est de permettre aux inspecteurs </w:t>
      </w:r>
      <w:r w:rsidR="00D74444" w:rsidRPr="004213DA">
        <w:t>de visualiser l’existence d’un chevauchement entre la période de ch</w:t>
      </w:r>
      <w:r w:rsidR="00526F9D" w:rsidRPr="004213DA">
        <w:t>ômage tempora</w:t>
      </w:r>
      <w:r w:rsidR="00D74444" w:rsidRPr="004213DA">
        <w:t xml:space="preserve">ire de la DRS et </w:t>
      </w:r>
      <w:r w:rsidRPr="004213DA">
        <w:t xml:space="preserve">un enregistrement dans Checkin@Work pour la même période. Si cette situation se présente, il y a </w:t>
      </w:r>
      <w:r w:rsidR="00E67AF5" w:rsidRPr="004213DA">
        <w:t xml:space="preserve">possibilité </w:t>
      </w:r>
      <w:r w:rsidRPr="004213DA">
        <w:t>de fraude car un bénéficiaire d’allocations de chômage temporaire ne peut pas en même temps travailler sur un chantier.</w:t>
      </w:r>
      <w:r w:rsidR="00526F9D" w:rsidRPr="004213DA">
        <w:t xml:space="preserve"> Il ne s’agit que d’une </w:t>
      </w:r>
      <w:r w:rsidR="00C72095" w:rsidRPr="004213DA">
        <w:t>suspicion</w:t>
      </w:r>
      <w:r w:rsidR="00526F9D" w:rsidRPr="004213DA">
        <w:t xml:space="preserve"> de fraude car, il se peut qu’une erreur lors de l’inscription ait eu lieu soit par le travailleur lui-même soit par l’employeur qui a la possibilité de créer des enregistrements à l’avance.</w:t>
      </w:r>
    </w:p>
    <w:p w14:paraId="767A9F44" w14:textId="77777777" w:rsidR="005358B7" w:rsidRPr="005358B7" w:rsidRDefault="005358B7" w:rsidP="005358B7"/>
    <w:p w14:paraId="593CE8D1" w14:textId="77777777" w:rsidR="009F32B3" w:rsidRDefault="005358B7" w:rsidP="00C62FDE">
      <w:pPr>
        <w:spacing w:after="0"/>
        <w:jc w:val="left"/>
      </w:pPr>
      <w:r>
        <w:rPr>
          <w:noProof/>
          <w:lang w:val="en-US"/>
        </w:rPr>
        <w:drawing>
          <wp:inline distT="0" distB="0" distL="0" distR="0" wp14:anchorId="38E2E831" wp14:editId="73F25F56">
            <wp:extent cx="5940425" cy="3840480"/>
            <wp:effectExtent l="0" t="0" r="317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3840480"/>
                    </a:xfrm>
                    <a:prstGeom prst="rect">
                      <a:avLst/>
                    </a:prstGeom>
                  </pic:spPr>
                </pic:pic>
              </a:graphicData>
            </a:graphic>
          </wp:inline>
        </w:drawing>
      </w:r>
    </w:p>
    <w:p w14:paraId="10BC702C" w14:textId="59A918F1" w:rsidR="009F32B3" w:rsidRDefault="009F32B3" w:rsidP="00C62FDE">
      <w:pPr>
        <w:pStyle w:val="Caption"/>
        <w:spacing w:after="0"/>
      </w:pPr>
      <w:r>
        <w:t xml:space="preserve">Figure </w:t>
      </w:r>
      <w:r w:rsidR="003F58EC">
        <w:fldChar w:fldCharType="begin"/>
      </w:r>
      <w:r w:rsidR="003F58EC">
        <w:instrText xml:space="preserve"> SEQ Figure \* ARABIC </w:instrText>
      </w:r>
      <w:r w:rsidR="003F58EC">
        <w:fldChar w:fldCharType="separate"/>
      </w:r>
      <w:r w:rsidR="00B10235">
        <w:rPr>
          <w:noProof/>
        </w:rPr>
        <w:t>4</w:t>
      </w:r>
      <w:r w:rsidR="003F58EC">
        <w:rPr>
          <w:noProof/>
        </w:rPr>
        <w:fldChar w:fldCharType="end"/>
      </w:r>
      <w:r>
        <w:t>: présentation de la situation future</w:t>
      </w:r>
    </w:p>
    <w:p w14:paraId="2827FE16" w14:textId="77777777" w:rsidR="005358B7" w:rsidRDefault="005358B7" w:rsidP="005358B7">
      <w:pPr>
        <w:jc w:val="left"/>
      </w:pPr>
    </w:p>
    <w:p w14:paraId="214B4B04" w14:textId="64CCB5C1" w:rsidR="005358B7" w:rsidRPr="002934A5" w:rsidRDefault="005358B7" w:rsidP="005358B7">
      <w:r w:rsidRPr="002934A5">
        <w:t>L’accès à Check</w:t>
      </w:r>
      <w:r w:rsidR="00F53497">
        <w:t>i</w:t>
      </w:r>
      <w:r w:rsidRPr="002934A5">
        <w:t>n@Work via le webservice exposé par l’ONSS permet à l’ONEM d’automatiser la vérification de la présence d’un enregistrement dans Check</w:t>
      </w:r>
      <w:r w:rsidR="00F53497">
        <w:t>i</w:t>
      </w:r>
      <w:r w:rsidRPr="002934A5">
        <w:t>n@Work pour la période déclarée dans la DRS. Ceci permettra une communication d’application à application sans devoir passer par une consultation via Dolsis.</w:t>
      </w:r>
    </w:p>
    <w:p w14:paraId="608994B2" w14:textId="66578C91" w:rsidR="005358B7" w:rsidRDefault="005358B7" w:rsidP="005358B7">
      <w:r w:rsidRPr="002934A5">
        <w:t>L’ONEm a prévu de comparer les dates de chômage temporaire indiquées dans la DRS avec celle</w:t>
      </w:r>
      <w:r w:rsidR="003340DC">
        <w:t>s</w:t>
      </w:r>
      <w:r w:rsidRPr="002934A5">
        <w:t xml:space="preserve"> retournées par CheckIn@Work. L’inspecteur </w:t>
      </w:r>
      <w:r w:rsidR="006F2716">
        <w:t>aura à sa disposition un tableau de bord lui indiquant s</w:t>
      </w:r>
      <w:r w:rsidRPr="002934A5">
        <w:t>’il y a un chevauchement entre la période de chômage temporaire et la date d’enregistrem</w:t>
      </w:r>
      <w:r w:rsidR="006F2716">
        <w:t>ent spécifiée dans Check</w:t>
      </w:r>
      <w:r w:rsidR="00F53497">
        <w:t>i</w:t>
      </w:r>
      <w:r w:rsidR="006F2716">
        <w:t>n@Work pour un NISS particulier.</w:t>
      </w:r>
    </w:p>
    <w:p w14:paraId="191A4C01" w14:textId="47B87EFA" w:rsidR="00CA4D00" w:rsidRDefault="00CA4D00" w:rsidP="005358B7">
      <w:r>
        <w:t>L’application CoronaSearch actuellement utilisée par les inspecteurs pour consulter les DRS sera enrichie pour indiquer en une seule vue les jours de chômage déclarés dans la DRS et les inscriptions en provenance de Checkin@Work pour la même période.</w:t>
      </w:r>
    </w:p>
    <w:p w14:paraId="20E285F3" w14:textId="77777777" w:rsidR="00C62FDE" w:rsidRDefault="00C62FDE" w:rsidP="00C62FDE">
      <w:pPr>
        <w:keepNext/>
        <w:spacing w:after="0"/>
      </w:pPr>
      <w:r>
        <w:rPr>
          <w:noProof/>
          <w:lang w:val="en-US"/>
        </w:rPr>
        <w:lastRenderedPageBreak/>
        <w:drawing>
          <wp:inline distT="0" distB="0" distL="0" distR="0" wp14:anchorId="344067A5" wp14:editId="25D4F318">
            <wp:extent cx="5940425" cy="137604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1376045"/>
                    </a:xfrm>
                    <a:prstGeom prst="rect">
                      <a:avLst/>
                    </a:prstGeom>
                  </pic:spPr>
                </pic:pic>
              </a:graphicData>
            </a:graphic>
          </wp:inline>
        </w:drawing>
      </w:r>
    </w:p>
    <w:p w14:paraId="2D398EF9" w14:textId="0B7FA1B3" w:rsidR="00C62FDE" w:rsidRDefault="00C62FDE" w:rsidP="00C62FDE">
      <w:pPr>
        <w:pStyle w:val="Caption"/>
        <w:spacing w:after="0"/>
      </w:pPr>
      <w:r>
        <w:t xml:space="preserve">Figure </w:t>
      </w:r>
      <w:r w:rsidR="003F58EC">
        <w:fldChar w:fldCharType="begin"/>
      </w:r>
      <w:r w:rsidR="003F58EC">
        <w:instrText xml:space="preserve"> SEQ Figure \* ARAB</w:instrText>
      </w:r>
      <w:r w:rsidR="003F58EC">
        <w:instrText xml:space="preserve">IC </w:instrText>
      </w:r>
      <w:r w:rsidR="003F58EC">
        <w:fldChar w:fldCharType="separate"/>
      </w:r>
      <w:r w:rsidR="00B10235">
        <w:rPr>
          <w:noProof/>
        </w:rPr>
        <w:t>5</w:t>
      </w:r>
      <w:r w:rsidR="003F58EC">
        <w:rPr>
          <w:noProof/>
        </w:rPr>
        <w:fldChar w:fldCharType="end"/>
      </w:r>
      <w:r>
        <w:t>: Capture d'écran de l'application CoronaSearch avec l'ajout de l'information en provenance de Checkin@Work</w:t>
      </w:r>
    </w:p>
    <w:p w14:paraId="142EBC2E" w14:textId="77777777" w:rsidR="00CA4D00" w:rsidRDefault="00CA4D00" w:rsidP="005358B7"/>
    <w:p w14:paraId="5FF5DC64" w14:textId="7B30D81E" w:rsidR="00C62FDE" w:rsidRDefault="00C62FDE" w:rsidP="005358B7">
      <w:r>
        <w:t xml:space="preserve">Comme on le voit dans la figure ci-dessus, l’inspecteur </w:t>
      </w:r>
      <w:r w:rsidR="009B7386">
        <w:t>pourra</w:t>
      </w:r>
      <w:r>
        <w:t xml:space="preserve"> détecter directement des cas de fraudes si</w:t>
      </w:r>
      <w:r w:rsidR="003340DC">
        <w:t>,</w:t>
      </w:r>
      <w:r>
        <w:t xml:space="preserve"> pour une DRS particulière, il y a du chômage temporaire et un enregi</w:t>
      </w:r>
      <w:r w:rsidR="009B7386">
        <w:t>strement dans Checkin@Work pour la même période.</w:t>
      </w:r>
    </w:p>
    <w:p w14:paraId="7614E48E" w14:textId="2DECB799" w:rsidR="004F576F" w:rsidRDefault="004F576F" w:rsidP="005358B7">
      <w:r w:rsidRPr="00FF44E1">
        <w:rPr>
          <w:u w:val="single"/>
        </w:rPr>
        <w:t>Remarque</w:t>
      </w:r>
      <w:r>
        <w:t> : l’implémentation de cette solution n’empêchera pas l’inspecteur de consulter Dolsis pour obtenir de</w:t>
      </w:r>
      <w:r w:rsidR="00E87A8A">
        <w:t>s informations supplémentaires ou pour toute autre consultation non liée à Checkin@Work (Dmfa, Dimona, Limosa, etc…) qu’il effectue aujourd’hui dans le cadre de sa mission d’inspection.</w:t>
      </w:r>
    </w:p>
    <w:p w14:paraId="6D4C2D24" w14:textId="7D2E393B" w:rsidR="003340DC" w:rsidRDefault="003340DC" w:rsidP="005358B7">
      <w:r>
        <w:t>Un livreur de béton (par exemle) pourrait travailler sur plusieurs chantiers dans le courant de la même journée. Il y aura donc dans Checkin@Work autant d’enregistrements que de chantiers visités. Supposons que le livreur travaille le matin sur le chantier 1 et l’après-midi sur le chantier 2. Si le chantier 1 ferme pour des raisons de covid et que le livreur perçoit le chômage temporaire pour le matin, il ne devrait normalement pas y avoir de présence pour le chantier 1 le matin. La présence sur le chantier 2 restera inchangée. L’inspecteur pourra vérifier s’il y a un présence pour le chantier 1 le matin. Il pourrait également demander de fournir toutes les présences pour le livreur indépendamment du chantier. Il ne devrait alors recevoir que la présence sur le chantier 2 dans l’après-midi.</w:t>
      </w:r>
    </w:p>
    <w:p w14:paraId="4CCF9B86" w14:textId="77777777" w:rsidR="005358B7" w:rsidRDefault="005358B7" w:rsidP="005358B7">
      <w:pPr>
        <w:pStyle w:val="Heading2"/>
      </w:pPr>
      <w:bookmarkStart w:id="14" w:name="_Toc101209993"/>
      <w:bookmarkStart w:id="15" w:name="_Toc106824306"/>
      <w:bookmarkEnd w:id="14"/>
      <w:r>
        <w:t>Retour sur investissement</w:t>
      </w:r>
      <w:bookmarkEnd w:id="15"/>
    </w:p>
    <w:p w14:paraId="538E4B61" w14:textId="77777777" w:rsidR="007E5C86" w:rsidRDefault="007E5C86" w:rsidP="007E5C86">
      <w:r>
        <w:t xml:space="preserve">Le retour sur investissement de ce projet est difficilement mesurable mais sur base d’hypothèses,  </w:t>
      </w:r>
      <w:r w:rsidR="00E2082E">
        <w:t>le calcul suivant peut être réalisé</w:t>
      </w:r>
      <w:r>
        <w:t xml:space="preserve"> :  </w:t>
      </w:r>
    </w:p>
    <w:p w14:paraId="14EEB111" w14:textId="77777777" w:rsidR="007E5C86" w:rsidRDefault="007E5C86" w:rsidP="007E5C86">
      <w:pPr>
        <w:numPr>
          <w:ilvl w:val="0"/>
          <w:numId w:val="38"/>
        </w:numPr>
        <w:spacing w:after="0"/>
      </w:pPr>
      <w:r>
        <w:t xml:space="preserve"> Nous pouvons affirmer qu’il y a +-250 inspecteurs sociaux à l’Onem.  </w:t>
      </w:r>
    </w:p>
    <w:p w14:paraId="240B9113" w14:textId="77777777" w:rsidR="007E5C86" w:rsidRDefault="007E5C86" w:rsidP="007E5C86">
      <w:pPr>
        <w:numPr>
          <w:ilvl w:val="0"/>
          <w:numId w:val="38"/>
        </w:numPr>
        <w:spacing w:after="0"/>
      </w:pPr>
      <w:r>
        <w:t xml:space="preserve"> Ceux-ci consultent les attestations au moins 1 fois par semaine +-10 attestations,  en fonction des enquêtes en cours.  </w:t>
      </w:r>
    </w:p>
    <w:p w14:paraId="6AC94CB5" w14:textId="77777777" w:rsidR="007E5C86" w:rsidRDefault="007E5C86" w:rsidP="007E5C86">
      <w:pPr>
        <w:numPr>
          <w:ilvl w:val="0"/>
          <w:numId w:val="38"/>
        </w:numPr>
        <w:spacing w:after="0"/>
      </w:pPr>
      <w:r>
        <w:t xml:space="preserve"> Comparer les informations depuis 2 applications différentes,  pour 1 attestation,  peut être estimé à 1 minute (2 recherches + 2 consultations).  </w:t>
      </w:r>
    </w:p>
    <w:p w14:paraId="4790AE8B" w14:textId="77777777" w:rsidR="007E5C86" w:rsidRDefault="007E5C86" w:rsidP="007E5C86">
      <w:pPr>
        <w:numPr>
          <w:ilvl w:val="0"/>
          <w:numId w:val="38"/>
        </w:numPr>
        <w:spacing w:after="0"/>
      </w:pPr>
      <w:r>
        <w:t xml:space="preserve"> Comparer ces mêmes informations dans 1 seule application peut être estimé à 20 secondes (1 recherche + 1 consultation).  </w:t>
      </w:r>
    </w:p>
    <w:p w14:paraId="1484EED4" w14:textId="77777777" w:rsidR="007E5C86" w:rsidRDefault="007E5C86" w:rsidP="007E5C86">
      <w:pPr>
        <w:numPr>
          <w:ilvl w:val="0"/>
          <w:numId w:val="38"/>
        </w:numPr>
        <w:spacing w:after="0"/>
      </w:pPr>
      <w:r>
        <w:t xml:space="preserve"> Si chaque inspecteur consulte 10 attestations par semaine,  la situation to-be permet d’économiser,  pour chaque semaine et chaque inspecteur,  (10 x 40 sec) = 400 sec.</w:t>
      </w:r>
    </w:p>
    <w:p w14:paraId="4ACAF6CF" w14:textId="77777777" w:rsidR="007E5C86" w:rsidRDefault="007E5C86" w:rsidP="007E5C86">
      <w:pPr>
        <w:numPr>
          <w:ilvl w:val="0"/>
          <w:numId w:val="38"/>
        </w:numPr>
        <w:spacing w:after="0"/>
      </w:pPr>
      <w:r>
        <w:t xml:space="preserve"> Sur l’ensemble des inspecteurs,  cela correspond donc à (250 x 400 sec)</w:t>
      </w:r>
      <w:r w:rsidR="00E2082E">
        <w:t xml:space="preserve"> = 100 000 sec = 27h de travail par semaine.</w:t>
      </w:r>
    </w:p>
    <w:p w14:paraId="676B3B17" w14:textId="77777777" w:rsidR="007D584E" w:rsidRDefault="007D584E" w:rsidP="00E2082E">
      <w:pPr>
        <w:spacing w:after="0"/>
        <w:ind w:left="757" w:firstLine="0"/>
      </w:pPr>
    </w:p>
    <w:p w14:paraId="17C6BDAB" w14:textId="77777777" w:rsidR="007E5C86" w:rsidRDefault="007E5C86" w:rsidP="007E5C86">
      <w:r>
        <w:t xml:space="preserve">Dès lors,  accéder au webservice  permet d’économiser ½ ETP chez les inspecteurs sociaux,  profil dont le travail est déjà très chargé. </w:t>
      </w:r>
    </w:p>
    <w:p w14:paraId="3E671A92" w14:textId="77777777" w:rsidR="00593258" w:rsidRDefault="00593258" w:rsidP="00324DDE">
      <w:pPr>
        <w:pStyle w:val="Heading2"/>
      </w:pPr>
      <w:bookmarkStart w:id="16" w:name="_Toc106824307"/>
      <w:r>
        <w:t>System context</w:t>
      </w:r>
      <w:bookmarkEnd w:id="16"/>
    </w:p>
    <w:p w14:paraId="14731787" w14:textId="77777777" w:rsidR="00F66DB0" w:rsidRPr="00F66DB0" w:rsidRDefault="00F66DB0" w:rsidP="00F66DB0">
      <w:pPr>
        <w:rPr>
          <w:i/>
        </w:rPr>
      </w:pPr>
    </w:p>
    <w:p w14:paraId="1E5A4A45" w14:textId="77777777" w:rsidR="00F66DB0" w:rsidRPr="00C054EC" w:rsidRDefault="00F66DB0" w:rsidP="00F66DB0">
      <w:r w:rsidRPr="00C054EC">
        <w:rPr>
          <w:noProof/>
          <w:lang w:val="en-US"/>
        </w:rPr>
        <w:lastRenderedPageBreak/>
        <mc:AlternateContent>
          <mc:Choice Requires="wpc">
            <w:drawing>
              <wp:inline distT="0" distB="0" distL="0" distR="0" wp14:anchorId="757EA480" wp14:editId="1679B8F7">
                <wp:extent cx="4528820" cy="819282"/>
                <wp:effectExtent l="0" t="0" r="0" b="0"/>
                <wp:docPr id="22" name="Canvas 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noFill/>
                          <a:prstDash val="solid"/>
                          <a:miter lim="800000"/>
                          <a:headEnd type="none" w="med" len="med"/>
                          <a:tailEnd type="none" w="med" len="med"/>
                        </a:ln>
                      </wpc:whole>
                      <wps:wsp>
                        <wps:cNvPr id="9" name="Rounded Rectangle 112"/>
                        <wps:cNvSpPr>
                          <a:spLocks noChangeArrowheads="1"/>
                        </wps:cNvSpPr>
                        <wps:spPr bwMode="auto">
                          <a:xfrm>
                            <a:off x="1564365" y="148722"/>
                            <a:ext cx="718820" cy="523875"/>
                          </a:xfrm>
                          <a:prstGeom prst="roundRect">
                            <a:avLst>
                              <a:gd name="adj" fmla="val 16667"/>
                            </a:avLst>
                          </a:prstGeom>
                          <a:gradFill rotWithShape="1">
                            <a:gsLst>
                              <a:gs pos="0">
                                <a:srgbClr val="2C5D98"/>
                              </a:gs>
                              <a:gs pos="80000">
                                <a:srgbClr val="3C7BC7"/>
                              </a:gs>
                              <a:gs pos="100000">
                                <a:srgbClr val="3A7CCB"/>
                              </a:gs>
                            </a:gsLst>
                            <a:lin ang="16200000"/>
                          </a:gradFill>
                          <a:ln w="9525">
                            <a:solidFill>
                              <a:srgbClr val="4F94D2"/>
                            </a:solidFill>
                            <a:round/>
                            <a:headEnd/>
                            <a:tailEnd/>
                          </a:ln>
                          <a:effectLst>
                            <a:outerShdw dist="23000" dir="5400000" rotWithShape="0">
                              <a:srgbClr val="000000">
                                <a:alpha val="34998"/>
                              </a:srgbClr>
                            </a:outerShdw>
                          </a:effectLst>
                        </wps:spPr>
                        <wps:txbx>
                          <w:txbxContent>
                            <w:p w14:paraId="6F25BA90" w14:textId="77777777" w:rsidR="005952E5" w:rsidRDefault="005952E5" w:rsidP="00F66DB0">
                              <w:pPr>
                                <w:pStyle w:val="NormalWeb"/>
                                <w:spacing w:before="120" w:beforeAutospacing="0" w:after="120" w:afterAutospacing="0"/>
                              </w:pPr>
                              <w:r>
                                <w:rPr>
                                  <w:b/>
                                  <w:bCs/>
                                  <w:sz w:val="28"/>
                                  <w:szCs w:val="28"/>
                                </w:rPr>
                                <w:t>BCSS</w:t>
                              </w:r>
                            </w:p>
                          </w:txbxContent>
                        </wps:txbx>
                        <wps:bodyPr rot="0" vert="horz" wrap="square" lIns="91440" tIns="45720" rIns="91440" bIns="45720" anchor="ctr" anchorCtr="0" upright="1">
                          <a:noAutofit/>
                        </wps:bodyPr>
                      </wps:wsp>
                      <wps:wsp>
                        <wps:cNvPr id="10" name="Rounded Rectangle 115"/>
                        <wps:cNvSpPr>
                          <a:spLocks noChangeArrowheads="1"/>
                        </wps:cNvSpPr>
                        <wps:spPr bwMode="auto">
                          <a:xfrm>
                            <a:off x="116205" y="151262"/>
                            <a:ext cx="810260" cy="521335"/>
                          </a:xfrm>
                          <a:prstGeom prst="roundRect">
                            <a:avLst>
                              <a:gd name="adj" fmla="val 16667"/>
                            </a:avLst>
                          </a:prstGeom>
                          <a:solidFill>
                            <a:srgbClr val="FFFFFF"/>
                          </a:solidFill>
                          <a:ln w="25400">
                            <a:solidFill>
                              <a:srgbClr val="5B9BD5"/>
                            </a:solidFill>
                            <a:round/>
                            <a:headEnd/>
                            <a:tailEnd/>
                          </a:ln>
                        </wps:spPr>
                        <wps:txbx>
                          <w:txbxContent>
                            <w:p w14:paraId="7BA25E41" w14:textId="77777777" w:rsidR="005952E5" w:rsidRDefault="005952E5" w:rsidP="00F66DB0">
                              <w:pPr>
                                <w:pStyle w:val="NormalWeb"/>
                                <w:spacing w:before="0" w:beforeAutospacing="0" w:after="0" w:afterAutospacing="0"/>
                              </w:pPr>
                              <w:r>
                                <w:rPr>
                                  <w:b/>
                                  <w:bCs/>
                                  <w:sz w:val="28"/>
                                  <w:szCs w:val="28"/>
                                </w:rPr>
                                <w:t>ONEM</w:t>
                              </w:r>
                            </w:p>
                          </w:txbxContent>
                        </wps:txbx>
                        <wps:bodyPr rot="0" vert="horz" wrap="square" lIns="36000" tIns="45720" rIns="36000" bIns="45720" anchor="ctr" anchorCtr="0" upright="1">
                          <a:noAutofit/>
                        </wps:bodyPr>
                      </wps:wsp>
                      <wps:wsp>
                        <wps:cNvPr id="11" name="Rounded Rectangle 72"/>
                        <wps:cNvSpPr>
                          <a:spLocks noChangeArrowheads="1"/>
                        </wps:cNvSpPr>
                        <wps:spPr bwMode="auto">
                          <a:xfrm>
                            <a:off x="2991509" y="149968"/>
                            <a:ext cx="765679" cy="522605"/>
                          </a:xfrm>
                          <a:prstGeom prst="roundRect">
                            <a:avLst>
                              <a:gd name="adj" fmla="val 16667"/>
                            </a:avLst>
                          </a:prstGeom>
                          <a:solidFill>
                            <a:srgbClr val="FFFFFF"/>
                          </a:solidFill>
                          <a:ln w="25400">
                            <a:solidFill>
                              <a:srgbClr val="5B9BD5"/>
                            </a:solidFill>
                            <a:round/>
                            <a:headEnd/>
                            <a:tailEnd/>
                          </a:ln>
                        </wps:spPr>
                        <wps:txbx>
                          <w:txbxContent>
                            <w:p w14:paraId="652548D8" w14:textId="77777777" w:rsidR="005952E5" w:rsidRPr="00526E96" w:rsidRDefault="005952E5" w:rsidP="00F66DB0">
                              <w:pPr>
                                <w:pStyle w:val="NormalWeb"/>
                                <w:spacing w:before="0" w:beforeAutospacing="0" w:after="0" w:afterAutospacing="0"/>
                                <w:jc w:val="center"/>
                              </w:pPr>
                              <w:r>
                                <w:rPr>
                                  <w:b/>
                                  <w:bCs/>
                                  <w:sz w:val="28"/>
                                  <w:szCs w:val="28"/>
                                </w:rPr>
                                <w:t>ONSS</w:t>
                              </w:r>
                            </w:p>
                          </w:txbxContent>
                        </wps:txbx>
                        <wps:bodyPr rot="0" vert="horz" wrap="square" lIns="91440" tIns="45720" rIns="91440" bIns="45720" anchor="ctr" anchorCtr="0" upright="1">
                          <a:noAutofit/>
                        </wps:bodyPr>
                      </wps:wsp>
                      <wps:wsp>
                        <wps:cNvPr id="16" name="AutoShape 11"/>
                        <wps:cNvCnPr>
                          <a:cxnSpLocks noChangeShapeType="1"/>
                          <a:stCxn id="10" idx="3"/>
                          <a:endCxn id="9" idx="1"/>
                        </wps:cNvCnPr>
                        <wps:spPr bwMode="auto">
                          <a:xfrm flipV="1">
                            <a:off x="926465" y="410660"/>
                            <a:ext cx="637900" cy="127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18" name="AutoShape 13"/>
                        <wps:cNvCnPr>
                          <a:cxnSpLocks noChangeShapeType="1"/>
                          <a:stCxn id="9" idx="3"/>
                          <a:endCxn id="11" idx="1"/>
                        </wps:cNvCnPr>
                        <wps:spPr bwMode="auto">
                          <a:xfrm>
                            <a:off x="2283185" y="410660"/>
                            <a:ext cx="708324" cy="569"/>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57EA480" id="Canvas 22" o:spid="_x0000_s1026" editas="canvas" style="width:356.6pt;height:64.5pt;mso-position-horizontal-relative:char;mso-position-vertical-relative:line" coordsize="45288,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288;height:8191;visibility:visible;mso-wrap-style:square">
                  <v:fill o:detectmouseclick="t"/>
                  <v:path o:connecttype="none"/>
                </v:shape>
                <v:roundrect id="Rounded Rectangle 112" o:spid="_x0000_s1028" style="position:absolute;left:15643;top:1487;width:7188;height:5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" fillcolor="#2c5d98" strokecolor="#4f94d2">
                  <v:fill color2="#3a7ccb" rotate="t" angle="180" colors="0 #2c5d98;52429f #3c7bc7;1 #3a7ccb" focus="100%" type="gradient">
                    <o:fill v:ext="view" type="gradientUnscaled"/>
                  </v:fill>
                  <v:shadow on="t" color="black" opacity="22936f" origin=",.5" offset="0,.63889mm"/>
                  <v:textbox>
                    <w:txbxContent>
                      <w:p w14:paraId="6F25BA90" w14:textId="77777777" w:rsidR="005952E5" w:rsidRDefault="005952E5" w:rsidP="00F66DB0">
                        <w:pPr>
                          <w:pStyle w:val="NormalWeb"/>
                          <w:spacing w:before="120" w:beforeAutospacing="0" w:after="120" w:afterAutospacing="0"/>
                        </w:pPr>
                        <w:r>
                          <w:rPr>
                            <w:b/>
                            <w:bCs/>
                            <w:sz w:val="28"/>
                            <w:szCs w:val="28"/>
                          </w:rPr>
                          <w:t>BCSS</w:t>
                        </w:r>
                      </w:p>
                    </w:txbxContent>
                  </v:textbox>
                </v:roundrect>
                <v:roundrect id="Rounded Rectangle 115" o:spid="_x0000_s1029" style="position:absolute;left:1162;top:1512;width:8102;height:52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" strokecolor="#5b9bd5" strokeweight="2pt">
                  <v:textbox inset="1mm,,1mm">
                    <w:txbxContent>
                      <w:p w14:paraId="7BA25E41" w14:textId="77777777" w:rsidR="005952E5" w:rsidRDefault="005952E5" w:rsidP="00F66DB0">
                        <w:pPr>
                          <w:pStyle w:val="NormalWeb"/>
                          <w:spacing w:before="0" w:beforeAutospacing="0" w:after="0" w:afterAutospacing="0"/>
                        </w:pPr>
                        <w:r>
                          <w:rPr>
                            <w:b/>
                            <w:bCs/>
                            <w:sz w:val="28"/>
                            <w:szCs w:val="28"/>
                          </w:rPr>
                          <w:t>ONEM</w:t>
                        </w:r>
                      </w:p>
                    </w:txbxContent>
                  </v:textbox>
                </v:roundrect>
                <v:roundrect id="Rounded Rectangle 72" o:spid="_x0000_s1030" style="position:absolute;left:29915;top:1499;width:7656;height:52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" strokecolor="#5b9bd5" strokeweight="2pt">
                  <v:textbox>
                    <w:txbxContent>
                      <w:p w14:paraId="652548D8" w14:textId="77777777" w:rsidR="005952E5" w:rsidRPr="00526E96" w:rsidRDefault="005952E5" w:rsidP="00F66DB0">
                        <w:pPr>
                          <w:pStyle w:val="NormalWeb"/>
                          <w:spacing w:before="0" w:beforeAutospacing="0" w:after="0" w:afterAutospacing="0"/>
                          <w:jc w:val="center"/>
                        </w:pPr>
                        <w:r>
                          <w:rPr>
                            <w:b/>
                            <w:bCs/>
                            <w:sz w:val="28"/>
                            <w:szCs w:val="28"/>
                          </w:rPr>
                          <w:t>ONSS</w:t>
                        </w:r>
                      </w:p>
                    </w:txbxContent>
                  </v:textbox>
                </v:roundrect>
                <v:shapetype id="_x0000_t32" coordsize="21600,21600" o:spt="32" o:oned="t" path="m,l21600,21600e" filled="f">
                  <v:path arrowok="t" fillok="f" o:connecttype="none"/>
                  <o:lock v:ext="edit" shapetype="t"/>
                </v:shapetype>
                <v:shape id="AutoShape 11" o:spid="_x0000_s1031" type="#_x0000_t32" style="position:absolute;left:9264;top:4106;width:6379;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" strokecolor="#0070c0"/>
                <v:shape id="AutoShape 13" o:spid="_x0000_s1032" type="#_x0000_t32" style="position:absolute;left:22831;top:4106;width:708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" strokecolor="#0070c0"/>
                <w10:anchorlock/>
              </v:group>
            </w:pict>
          </mc:Fallback>
        </mc:AlternateContent>
      </w:r>
    </w:p>
    <w:p w14:paraId="08E003B3" w14:textId="77777777" w:rsidR="00F66DB0" w:rsidRPr="00C054EC" w:rsidRDefault="00F66DB0" w:rsidP="00F66DB0">
      <w:pPr>
        <w:ind w:left="1004" w:hanging="360"/>
        <w:rPr>
          <w:i/>
        </w:rPr>
      </w:pPr>
      <w:r w:rsidRPr="00C054EC">
        <w:rPr>
          <w:i/>
        </w:rPr>
        <w:t xml:space="preserve">Partenaires impliqués dans ce projet : </w:t>
      </w:r>
    </w:p>
    <w:p w14:paraId="14FA9A36" w14:textId="77777777" w:rsidR="00F66DB0" w:rsidRPr="00C054EC" w:rsidRDefault="00E6181B" w:rsidP="00F66DB0">
      <w:pPr>
        <w:pStyle w:val="ListParagraph"/>
        <w:numPr>
          <w:ilvl w:val="0"/>
          <w:numId w:val="15"/>
        </w:numPr>
        <w:rPr>
          <w:i/>
        </w:rPr>
      </w:pPr>
      <w:r>
        <w:rPr>
          <w:i/>
        </w:rPr>
        <w:t>ONEM</w:t>
      </w:r>
      <w:r w:rsidR="00F66DB0" w:rsidRPr="00C054EC">
        <w:rPr>
          <w:i/>
        </w:rPr>
        <w:t> :</w:t>
      </w:r>
      <w:r w:rsidR="00CA7FA5" w:rsidRPr="00C054EC">
        <w:rPr>
          <w:i/>
        </w:rPr>
        <w:t xml:space="preserve"> </w:t>
      </w:r>
      <w:r>
        <w:rPr>
          <w:i/>
        </w:rPr>
        <w:t>va consulter les opérations du service Checkin@Work auprès de l’ONSS. Cette demande passera pas la BCSS qui analysera la demande de l’ONEM et si les contrôles le permettent, interrogera l’ONSS</w:t>
      </w:r>
      <w:r w:rsidR="00F66DB0" w:rsidRPr="00C054EC">
        <w:rPr>
          <w:i/>
        </w:rPr>
        <w:t>.</w:t>
      </w:r>
    </w:p>
    <w:p w14:paraId="6CFAB539" w14:textId="12ABC90E" w:rsidR="00F66DB0" w:rsidRPr="00C054EC" w:rsidRDefault="00F66DB0" w:rsidP="00F66DB0">
      <w:pPr>
        <w:pStyle w:val="ListParagraph"/>
        <w:numPr>
          <w:ilvl w:val="0"/>
          <w:numId w:val="15"/>
        </w:numPr>
        <w:rPr>
          <w:i/>
        </w:rPr>
      </w:pPr>
      <w:r w:rsidRPr="00C054EC">
        <w:rPr>
          <w:i/>
        </w:rPr>
        <w:t xml:space="preserve">BCSS : en tant qu’intégrateur de service pour les institutions de la sécurité sociale servira d’intermédiaire entre </w:t>
      </w:r>
      <w:r w:rsidR="00E6181B">
        <w:rPr>
          <w:i/>
        </w:rPr>
        <w:t>l’ONEM</w:t>
      </w:r>
      <w:r w:rsidR="00CA7FA5" w:rsidRPr="00C054EC">
        <w:rPr>
          <w:i/>
        </w:rPr>
        <w:t xml:space="preserve"> et </w:t>
      </w:r>
      <w:r w:rsidR="00E6181B">
        <w:rPr>
          <w:i/>
        </w:rPr>
        <w:t>l’ONSS</w:t>
      </w:r>
      <w:r w:rsidRPr="00C054EC">
        <w:rPr>
          <w:i/>
        </w:rPr>
        <w:t>.</w:t>
      </w:r>
      <w:r w:rsidR="00CA7FA5" w:rsidRPr="00C054EC">
        <w:rPr>
          <w:i/>
        </w:rPr>
        <w:t xml:space="preserve"> </w:t>
      </w:r>
      <w:r w:rsidR="00E6181B">
        <w:rPr>
          <w:i/>
        </w:rPr>
        <w:t>Ell</w:t>
      </w:r>
      <w:r w:rsidR="001E5183">
        <w:rPr>
          <w:i/>
        </w:rPr>
        <w:t>e</w:t>
      </w:r>
      <w:r w:rsidR="00CA7FA5" w:rsidRPr="00C054EC">
        <w:rPr>
          <w:i/>
        </w:rPr>
        <w:t xml:space="preserve"> veillera à ce que l</w:t>
      </w:r>
      <w:r w:rsidR="00EC1FCE" w:rsidRPr="00C054EC">
        <w:rPr>
          <w:i/>
        </w:rPr>
        <w:t>es besoins du client soient rencontrés en respectant</w:t>
      </w:r>
      <w:r w:rsidR="00CA7FA5" w:rsidRPr="00C054EC">
        <w:rPr>
          <w:i/>
        </w:rPr>
        <w:t xml:space="preserve"> les règle</w:t>
      </w:r>
      <w:r w:rsidR="00E67AF6" w:rsidRPr="00C054EC">
        <w:rPr>
          <w:i/>
        </w:rPr>
        <w:t>s</w:t>
      </w:r>
      <w:r w:rsidR="00CA7FA5" w:rsidRPr="00C054EC">
        <w:rPr>
          <w:i/>
        </w:rPr>
        <w:t xml:space="preserve"> définies dans ce projet.</w:t>
      </w:r>
    </w:p>
    <w:p w14:paraId="690740F8" w14:textId="77777777" w:rsidR="00E6181B" w:rsidRPr="00C054EC" w:rsidRDefault="00E6181B" w:rsidP="00E6181B">
      <w:pPr>
        <w:pStyle w:val="ListParagraph"/>
        <w:numPr>
          <w:ilvl w:val="0"/>
          <w:numId w:val="15"/>
        </w:numPr>
        <w:rPr>
          <w:i/>
        </w:rPr>
      </w:pPr>
      <w:r>
        <w:rPr>
          <w:i/>
        </w:rPr>
        <w:t>ONSS</w:t>
      </w:r>
      <w:r w:rsidR="00CA7FA5" w:rsidRPr="00C054EC">
        <w:rPr>
          <w:i/>
        </w:rPr>
        <w:t xml:space="preserve"> : </w:t>
      </w:r>
      <w:r w:rsidR="00EC1FCE" w:rsidRPr="00C054EC">
        <w:rPr>
          <w:i/>
        </w:rPr>
        <w:t>répondra aux besoins d</w:t>
      </w:r>
      <w:r>
        <w:rPr>
          <w:i/>
        </w:rPr>
        <w:t xml:space="preserve">e l’ONEM </w:t>
      </w:r>
      <w:r w:rsidR="00EC1FCE" w:rsidRPr="00C054EC">
        <w:rPr>
          <w:i/>
        </w:rPr>
        <w:t>en répondant à ses requêtes transmises par la BCSS</w:t>
      </w:r>
      <w:r>
        <w:rPr>
          <w:i/>
        </w:rPr>
        <w:t>.</w:t>
      </w:r>
    </w:p>
    <w:p w14:paraId="56544E46" w14:textId="77777777" w:rsidR="00CA7FA5" w:rsidRDefault="00CA7FA5" w:rsidP="00C054EC">
      <w:pPr>
        <w:ind w:left="757" w:firstLine="0"/>
        <w:rPr>
          <w:i/>
        </w:rPr>
      </w:pPr>
    </w:p>
    <w:p w14:paraId="7B4BA7A5" w14:textId="77777777" w:rsidR="00CE70C4" w:rsidRDefault="00163E29" w:rsidP="007C078A">
      <w:pPr>
        <w:keepNext/>
        <w:spacing w:after="0"/>
        <w:ind w:left="760" w:firstLine="0"/>
      </w:pPr>
      <w:r>
        <w:rPr>
          <w:noProof/>
          <w:lang w:val="en-US"/>
        </w:rPr>
        <w:drawing>
          <wp:inline distT="0" distB="0" distL="0" distR="0" wp14:anchorId="56B995F3" wp14:editId="28BA6A4A">
            <wp:extent cx="5558828" cy="1790947"/>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74831" cy="1796103"/>
                    </a:xfrm>
                    <a:prstGeom prst="rect">
                      <a:avLst/>
                    </a:prstGeom>
                  </pic:spPr>
                </pic:pic>
              </a:graphicData>
            </a:graphic>
          </wp:inline>
        </w:drawing>
      </w:r>
    </w:p>
    <w:p w14:paraId="206B6B71" w14:textId="2A7C2F13" w:rsidR="00E6181B" w:rsidRDefault="00CE70C4" w:rsidP="004C420E">
      <w:pPr>
        <w:pStyle w:val="Caption"/>
        <w:ind w:left="851" w:firstLine="0"/>
        <w:rPr>
          <w:i w:val="0"/>
        </w:rPr>
      </w:pPr>
      <w:r>
        <w:t xml:space="preserve">Figure </w:t>
      </w:r>
      <w:r w:rsidR="003F58EC">
        <w:fldChar w:fldCharType="begin"/>
      </w:r>
      <w:r w:rsidR="003F58EC">
        <w:instrText xml:space="preserve"> SEQ Figure \* ARABIC </w:instrText>
      </w:r>
      <w:r w:rsidR="003F58EC">
        <w:fldChar w:fldCharType="separate"/>
      </w:r>
      <w:r w:rsidR="00B10235">
        <w:rPr>
          <w:noProof/>
        </w:rPr>
        <w:t>6</w:t>
      </w:r>
      <w:r w:rsidR="003F58EC">
        <w:rPr>
          <w:noProof/>
        </w:rPr>
        <w:fldChar w:fldCharType="end"/>
      </w:r>
      <w:r>
        <w:t>: échange d'informations entre l'ONEM et l'ONSS</w:t>
      </w:r>
    </w:p>
    <w:p w14:paraId="54058353" w14:textId="77777777" w:rsidR="00E6181B" w:rsidRDefault="00CE70C4" w:rsidP="00CE70C4">
      <w:pPr>
        <w:pStyle w:val="ListParagraph"/>
        <w:numPr>
          <w:ilvl w:val="0"/>
          <w:numId w:val="39"/>
        </w:numPr>
      </w:pPr>
      <w:r>
        <w:t>L’ONEM soumet la requête via la BCSS</w:t>
      </w:r>
    </w:p>
    <w:p w14:paraId="728BE69C" w14:textId="77777777" w:rsidR="00CE70C4" w:rsidRDefault="00CE70C4" w:rsidP="00CE70C4">
      <w:pPr>
        <w:pStyle w:val="ListParagraph"/>
        <w:numPr>
          <w:ilvl w:val="0"/>
          <w:numId w:val="39"/>
        </w:numPr>
      </w:pPr>
      <w:r>
        <w:t>La BCSS vérifie si la requête est valide et si les contrôles d’intégrations sont validés. Si ces contrôles sont validés, la requête est soumise à l’ONSS. Si les contrôles ne sont pas validés, la BCSS retournera un message d’erreur à l’ONEM avec la raison de la non soumission de la requête à l’ONSS.</w:t>
      </w:r>
    </w:p>
    <w:p w14:paraId="7C1AD83E" w14:textId="77777777" w:rsidR="00CE70C4" w:rsidRDefault="00CE70C4" w:rsidP="00CE70C4">
      <w:pPr>
        <w:pStyle w:val="ListParagraph"/>
        <w:numPr>
          <w:ilvl w:val="0"/>
          <w:numId w:val="39"/>
        </w:numPr>
      </w:pPr>
      <w:r>
        <w:t>L’ONSS répond à la requête soumise par la BCSS.</w:t>
      </w:r>
    </w:p>
    <w:p w14:paraId="2CE6C02E" w14:textId="77777777" w:rsidR="00CE70C4" w:rsidRPr="00CE70C4" w:rsidRDefault="00CE70C4" w:rsidP="00CE70C4">
      <w:pPr>
        <w:pStyle w:val="ListParagraph"/>
        <w:numPr>
          <w:ilvl w:val="0"/>
          <w:numId w:val="39"/>
        </w:numPr>
      </w:pPr>
      <w:r>
        <w:t>La BCSS retourne la réponse fournie par l’ONSS.</w:t>
      </w:r>
    </w:p>
    <w:p w14:paraId="2B676FB7" w14:textId="77777777" w:rsidR="00E6181B" w:rsidRPr="00C054EC" w:rsidRDefault="00E6181B" w:rsidP="00C054EC">
      <w:pPr>
        <w:ind w:left="757" w:firstLine="0"/>
        <w:rPr>
          <w:i/>
        </w:rPr>
      </w:pPr>
    </w:p>
    <w:p w14:paraId="3A359280" w14:textId="77777777" w:rsidR="00EE3AF2" w:rsidRPr="00C054EC" w:rsidRDefault="00EE3AF2" w:rsidP="00324DDE">
      <w:pPr>
        <w:pStyle w:val="Heading2"/>
      </w:pPr>
      <w:bookmarkStart w:id="17" w:name="_Toc106824308"/>
      <w:r w:rsidRPr="00C054EC">
        <w:t>Scope</w:t>
      </w:r>
      <w:bookmarkEnd w:id="17"/>
    </w:p>
    <w:p w14:paraId="34421C3B" w14:textId="77777777" w:rsidR="00346D81" w:rsidRPr="00C054EC" w:rsidRDefault="00346D81" w:rsidP="00346D81">
      <w:r w:rsidRPr="00C054EC">
        <w:t xml:space="preserve">Ci-dessous, la liste des différents produits qui seront livrés dans le cadre de ce projet : </w:t>
      </w:r>
    </w:p>
    <w:tbl>
      <w:tblPr>
        <w:tblStyle w:val="TableGrid"/>
        <w:tblW w:w="10079" w:type="dxa"/>
        <w:tblLayout w:type="fixed"/>
        <w:tblLook w:val="04A0" w:firstRow="1" w:lastRow="0" w:firstColumn="1" w:lastColumn="0" w:noHBand="0" w:noVBand="1"/>
      </w:tblPr>
      <w:tblGrid>
        <w:gridCol w:w="2305"/>
        <w:gridCol w:w="1801"/>
        <w:gridCol w:w="2410"/>
        <w:gridCol w:w="3555"/>
        <w:gridCol w:w="8"/>
      </w:tblGrid>
      <w:tr w:rsidR="00EC4D91" w:rsidRPr="00C054EC" w14:paraId="26DB5333" w14:textId="77777777" w:rsidTr="00C054EC">
        <w:trPr>
          <w:gridAfter w:val="1"/>
          <w:wAfter w:w="8" w:type="dxa"/>
        </w:trPr>
        <w:tc>
          <w:tcPr>
            <w:tcW w:w="2305" w:type="dxa"/>
            <w:shd w:val="clear" w:color="auto" w:fill="95B3D7" w:themeFill="accent1" w:themeFillTint="99"/>
          </w:tcPr>
          <w:p w14:paraId="6741D434" w14:textId="77777777" w:rsidR="003F549F" w:rsidRPr="00C054EC" w:rsidRDefault="003F549F" w:rsidP="00B05918">
            <w:pPr>
              <w:spacing w:before="20" w:after="20"/>
              <w:ind w:firstLine="0"/>
              <w:jc w:val="left"/>
              <w:rPr>
                <w:b/>
              </w:rPr>
            </w:pPr>
            <w:r w:rsidRPr="00C054EC">
              <w:rPr>
                <w:b/>
              </w:rPr>
              <w:t>Produit à livrer</w:t>
            </w:r>
          </w:p>
        </w:tc>
        <w:tc>
          <w:tcPr>
            <w:tcW w:w="1801" w:type="dxa"/>
            <w:shd w:val="clear" w:color="auto" w:fill="95B3D7" w:themeFill="accent1" w:themeFillTint="99"/>
          </w:tcPr>
          <w:p w14:paraId="6376C7C0" w14:textId="77777777" w:rsidR="003F549F" w:rsidRPr="00C054EC" w:rsidRDefault="003F549F" w:rsidP="00B05918">
            <w:pPr>
              <w:spacing w:before="20" w:after="20"/>
              <w:ind w:firstLine="0"/>
              <w:jc w:val="left"/>
              <w:rPr>
                <w:b/>
              </w:rPr>
            </w:pPr>
            <w:r w:rsidRPr="00C054EC">
              <w:rPr>
                <w:b/>
              </w:rPr>
              <w:t>Par qui</w:t>
            </w:r>
          </w:p>
        </w:tc>
        <w:tc>
          <w:tcPr>
            <w:tcW w:w="2410" w:type="dxa"/>
            <w:shd w:val="clear" w:color="auto" w:fill="95B3D7" w:themeFill="accent1" w:themeFillTint="99"/>
          </w:tcPr>
          <w:p w14:paraId="5ED9EA10" w14:textId="77777777" w:rsidR="003F549F" w:rsidRPr="00C054EC" w:rsidRDefault="003F549F" w:rsidP="00B05918">
            <w:pPr>
              <w:spacing w:before="20" w:after="20"/>
              <w:ind w:firstLine="0"/>
              <w:jc w:val="left"/>
              <w:rPr>
                <w:b/>
              </w:rPr>
            </w:pPr>
            <w:r w:rsidRPr="00C054EC">
              <w:rPr>
                <w:b/>
              </w:rPr>
              <w:t>À qui</w:t>
            </w:r>
          </w:p>
        </w:tc>
        <w:tc>
          <w:tcPr>
            <w:tcW w:w="3555" w:type="dxa"/>
            <w:shd w:val="clear" w:color="auto" w:fill="95B3D7" w:themeFill="accent1" w:themeFillTint="99"/>
          </w:tcPr>
          <w:p w14:paraId="68F5556E" w14:textId="77777777" w:rsidR="003F549F" w:rsidRPr="00C054EC" w:rsidRDefault="003F549F" w:rsidP="00B05918">
            <w:pPr>
              <w:spacing w:before="20" w:after="20"/>
              <w:ind w:firstLine="0"/>
              <w:jc w:val="left"/>
              <w:rPr>
                <w:b/>
              </w:rPr>
            </w:pPr>
            <w:r w:rsidRPr="00C054EC">
              <w:rPr>
                <w:b/>
              </w:rPr>
              <w:t>Précondition</w:t>
            </w:r>
          </w:p>
        </w:tc>
      </w:tr>
      <w:tr w:rsidR="00EC4D91" w:rsidRPr="00C054EC" w14:paraId="4E474A55" w14:textId="77777777" w:rsidTr="00C054EC">
        <w:trPr>
          <w:gridAfter w:val="1"/>
          <w:wAfter w:w="8" w:type="dxa"/>
        </w:trPr>
        <w:tc>
          <w:tcPr>
            <w:tcW w:w="2305" w:type="dxa"/>
          </w:tcPr>
          <w:p w14:paraId="47139721" w14:textId="77777777" w:rsidR="003F549F" w:rsidRPr="00C054EC" w:rsidRDefault="003F549F" w:rsidP="00B05918">
            <w:pPr>
              <w:spacing w:before="20" w:after="20"/>
              <w:ind w:firstLine="0"/>
              <w:jc w:val="left"/>
            </w:pPr>
            <w:r w:rsidRPr="00C054EC">
              <w:t>PID</w:t>
            </w:r>
          </w:p>
        </w:tc>
        <w:tc>
          <w:tcPr>
            <w:tcW w:w="1801" w:type="dxa"/>
          </w:tcPr>
          <w:p w14:paraId="5599B164" w14:textId="77777777" w:rsidR="003F549F" w:rsidRPr="00C054EC" w:rsidRDefault="003F549F" w:rsidP="00B05918">
            <w:pPr>
              <w:spacing w:before="20" w:after="20"/>
              <w:ind w:firstLine="0"/>
              <w:jc w:val="left"/>
            </w:pPr>
            <w:r w:rsidRPr="00C054EC">
              <w:t>BCSS</w:t>
            </w:r>
          </w:p>
        </w:tc>
        <w:tc>
          <w:tcPr>
            <w:tcW w:w="2410" w:type="dxa"/>
          </w:tcPr>
          <w:p w14:paraId="04373275" w14:textId="77777777" w:rsidR="003F549F" w:rsidRPr="00C054EC" w:rsidRDefault="003F549F" w:rsidP="00B05918">
            <w:pPr>
              <w:spacing w:before="20" w:after="20"/>
              <w:ind w:firstLine="0"/>
              <w:jc w:val="left"/>
            </w:pPr>
            <w:r w:rsidRPr="00C054EC">
              <w:t>Fournisseur</w:t>
            </w:r>
            <w:r w:rsidR="00EC4D91" w:rsidRPr="00C054EC">
              <w:t>(</w:t>
            </w:r>
            <w:r w:rsidRPr="00C054EC">
              <w:t>s</w:t>
            </w:r>
            <w:r w:rsidR="00EC4D91" w:rsidRPr="00C054EC">
              <w:t>)</w:t>
            </w:r>
            <w:r w:rsidRPr="00C054EC">
              <w:t xml:space="preserve"> et destinataire</w:t>
            </w:r>
            <w:r w:rsidR="00EC4D91" w:rsidRPr="00C054EC">
              <w:t>(</w:t>
            </w:r>
            <w:r w:rsidRPr="00C054EC">
              <w:t>s</w:t>
            </w:r>
            <w:r w:rsidR="00EC4D91" w:rsidRPr="00C054EC">
              <w:t>)/client(s)</w:t>
            </w:r>
          </w:p>
        </w:tc>
        <w:tc>
          <w:tcPr>
            <w:tcW w:w="3555" w:type="dxa"/>
          </w:tcPr>
          <w:p w14:paraId="54975FE9" w14:textId="77777777" w:rsidR="003F549F" w:rsidRPr="00C054EC" w:rsidRDefault="003F549F" w:rsidP="00B05918">
            <w:pPr>
              <w:spacing w:before="20" w:after="20"/>
              <w:ind w:firstLine="0"/>
              <w:jc w:val="left"/>
            </w:pPr>
            <w:r w:rsidRPr="00C054EC">
              <w:t>/</w:t>
            </w:r>
          </w:p>
        </w:tc>
      </w:tr>
      <w:tr w:rsidR="00EC4D91" w:rsidRPr="00C054EC" w14:paraId="7F4E213E" w14:textId="77777777" w:rsidTr="00C054EC">
        <w:trPr>
          <w:gridAfter w:val="1"/>
          <w:wAfter w:w="8" w:type="dxa"/>
        </w:trPr>
        <w:tc>
          <w:tcPr>
            <w:tcW w:w="2305" w:type="dxa"/>
          </w:tcPr>
          <w:p w14:paraId="1FFB6CCE" w14:textId="77777777" w:rsidR="00282C21" w:rsidRPr="00C054EC" w:rsidRDefault="00282C21" w:rsidP="00282C21">
            <w:pPr>
              <w:spacing w:before="20" w:after="20"/>
              <w:ind w:firstLine="0"/>
              <w:jc w:val="left"/>
            </w:pPr>
            <w:r w:rsidRPr="00C054EC">
              <w:t xml:space="preserve">TSS et Schémas fournisseur </w:t>
            </w:r>
          </w:p>
        </w:tc>
        <w:tc>
          <w:tcPr>
            <w:tcW w:w="1801" w:type="dxa"/>
          </w:tcPr>
          <w:p w14:paraId="0B89F115" w14:textId="77777777" w:rsidR="00282C21" w:rsidRPr="00C054EC" w:rsidRDefault="00282C21" w:rsidP="00282C21">
            <w:pPr>
              <w:spacing w:before="20" w:after="20"/>
              <w:ind w:firstLine="0"/>
              <w:jc w:val="left"/>
            </w:pPr>
            <w:r w:rsidRPr="00C054EC">
              <w:t>BCSS</w:t>
            </w:r>
          </w:p>
        </w:tc>
        <w:tc>
          <w:tcPr>
            <w:tcW w:w="2410" w:type="dxa"/>
          </w:tcPr>
          <w:p w14:paraId="45F268BA" w14:textId="77777777" w:rsidR="00282C21" w:rsidRPr="00C054EC" w:rsidRDefault="00282C21" w:rsidP="00282C21">
            <w:pPr>
              <w:spacing w:before="20" w:after="20"/>
              <w:ind w:firstLine="0"/>
              <w:jc w:val="left"/>
            </w:pPr>
            <w:r w:rsidRPr="00C054EC">
              <w:t>Fournisseur</w:t>
            </w:r>
            <w:r w:rsidR="00EC4D91" w:rsidRPr="00C054EC">
              <w:t>(</w:t>
            </w:r>
            <w:r w:rsidRPr="00C054EC">
              <w:t>s</w:t>
            </w:r>
            <w:r w:rsidR="00EC4D91" w:rsidRPr="00C054EC">
              <w:t>)</w:t>
            </w:r>
          </w:p>
        </w:tc>
        <w:tc>
          <w:tcPr>
            <w:tcW w:w="3555" w:type="dxa"/>
          </w:tcPr>
          <w:p w14:paraId="7FA886F3" w14:textId="77777777" w:rsidR="00282C21" w:rsidRPr="00C054EC" w:rsidRDefault="00282C21" w:rsidP="00282C21">
            <w:pPr>
              <w:spacing w:before="20" w:after="20"/>
              <w:ind w:firstLine="0"/>
              <w:jc w:val="left"/>
            </w:pPr>
            <w:r w:rsidRPr="00C054EC">
              <w:t>PID validé par fournisseur</w:t>
            </w:r>
            <w:r w:rsidR="00EC4D91" w:rsidRPr="00C054EC">
              <w:t>(</w:t>
            </w:r>
            <w:r w:rsidRPr="00C054EC">
              <w:t>s</w:t>
            </w:r>
            <w:r w:rsidR="00EC4D91" w:rsidRPr="00C054EC">
              <w:t>)</w:t>
            </w:r>
            <w:r w:rsidRPr="00C054EC">
              <w:t xml:space="preserve"> et destinataire</w:t>
            </w:r>
            <w:r w:rsidR="00EC4D91" w:rsidRPr="00C054EC">
              <w:t>(</w:t>
            </w:r>
            <w:r w:rsidRPr="00C054EC">
              <w:t>s</w:t>
            </w:r>
            <w:r w:rsidR="00EC4D91" w:rsidRPr="00C054EC">
              <w:t>)/client(s)</w:t>
            </w:r>
          </w:p>
        </w:tc>
      </w:tr>
      <w:tr w:rsidR="00EC4D91" w:rsidRPr="00C054EC" w14:paraId="798C5806" w14:textId="77777777" w:rsidTr="00C054EC">
        <w:trPr>
          <w:gridAfter w:val="1"/>
          <w:wAfter w:w="8" w:type="dxa"/>
        </w:trPr>
        <w:tc>
          <w:tcPr>
            <w:tcW w:w="2305" w:type="dxa"/>
          </w:tcPr>
          <w:p w14:paraId="735E4939" w14:textId="77777777" w:rsidR="00282C21" w:rsidRPr="00C054EC" w:rsidRDefault="00282C21" w:rsidP="00282C21">
            <w:pPr>
              <w:spacing w:before="20" w:after="20"/>
              <w:ind w:firstLine="0"/>
              <w:jc w:val="left"/>
            </w:pPr>
            <w:r w:rsidRPr="00C054EC">
              <w:t>TSS et Schémas destinataire(s)</w:t>
            </w:r>
            <w:r w:rsidR="00EC4D91" w:rsidRPr="00C054EC">
              <w:t>/client(s)</w:t>
            </w:r>
          </w:p>
        </w:tc>
        <w:tc>
          <w:tcPr>
            <w:tcW w:w="1801" w:type="dxa"/>
          </w:tcPr>
          <w:p w14:paraId="032BF9BC" w14:textId="77777777" w:rsidR="00282C21" w:rsidRPr="00C054EC" w:rsidRDefault="00282C21" w:rsidP="00282C21">
            <w:pPr>
              <w:spacing w:before="20" w:after="20"/>
              <w:ind w:firstLine="0"/>
              <w:jc w:val="left"/>
            </w:pPr>
            <w:r w:rsidRPr="00C054EC">
              <w:t>BCSS</w:t>
            </w:r>
          </w:p>
        </w:tc>
        <w:tc>
          <w:tcPr>
            <w:tcW w:w="2410" w:type="dxa"/>
          </w:tcPr>
          <w:p w14:paraId="491855AC" w14:textId="77777777" w:rsidR="00282C21" w:rsidRPr="00C054EC" w:rsidRDefault="00282C21">
            <w:pPr>
              <w:spacing w:before="20" w:after="20"/>
              <w:ind w:firstLine="0"/>
              <w:jc w:val="left"/>
            </w:pPr>
            <w:r w:rsidRPr="00C054EC">
              <w:t>Destinataire</w:t>
            </w:r>
            <w:r w:rsidR="00EC4D91" w:rsidRPr="00C054EC">
              <w:t>(</w:t>
            </w:r>
            <w:r w:rsidRPr="00C054EC">
              <w:t>s</w:t>
            </w:r>
            <w:r w:rsidR="00EC4D91" w:rsidRPr="00C054EC">
              <w:t>)/Client(s)</w:t>
            </w:r>
          </w:p>
        </w:tc>
        <w:tc>
          <w:tcPr>
            <w:tcW w:w="3555" w:type="dxa"/>
          </w:tcPr>
          <w:p w14:paraId="459B800D" w14:textId="77777777" w:rsidR="00282C21" w:rsidRPr="00C054EC" w:rsidRDefault="00282C21" w:rsidP="00282C21">
            <w:pPr>
              <w:spacing w:before="20" w:after="20"/>
              <w:ind w:firstLine="0"/>
              <w:jc w:val="left"/>
            </w:pPr>
            <w:r w:rsidRPr="00C054EC">
              <w:t>PID validé par fournisseur</w:t>
            </w:r>
            <w:r w:rsidR="00EC4D91" w:rsidRPr="00C054EC">
              <w:t>(</w:t>
            </w:r>
            <w:r w:rsidRPr="00C054EC">
              <w:t>s</w:t>
            </w:r>
            <w:r w:rsidR="00EC4D91" w:rsidRPr="00C054EC">
              <w:t>)</w:t>
            </w:r>
            <w:r w:rsidRPr="00C054EC">
              <w:t xml:space="preserve"> et destinataire</w:t>
            </w:r>
            <w:r w:rsidR="00EC4D91" w:rsidRPr="00C054EC">
              <w:t>(</w:t>
            </w:r>
            <w:r w:rsidRPr="00C054EC">
              <w:t>s</w:t>
            </w:r>
            <w:r w:rsidR="00EC4D91" w:rsidRPr="00C054EC">
              <w:t>)/client(s)</w:t>
            </w:r>
          </w:p>
        </w:tc>
      </w:tr>
      <w:tr w:rsidR="00EC4D91" w:rsidRPr="00C054EC" w14:paraId="4EC2E334" w14:textId="77777777" w:rsidTr="00C054EC">
        <w:trPr>
          <w:gridAfter w:val="1"/>
          <w:wAfter w:w="8" w:type="dxa"/>
        </w:trPr>
        <w:tc>
          <w:tcPr>
            <w:tcW w:w="2305" w:type="dxa"/>
          </w:tcPr>
          <w:p w14:paraId="1819CE33" w14:textId="77777777" w:rsidR="00282C21" w:rsidRPr="00C054EC" w:rsidRDefault="00282C21" w:rsidP="00282C21">
            <w:pPr>
              <w:spacing w:before="20" w:after="20"/>
              <w:ind w:firstLine="0"/>
              <w:jc w:val="left"/>
            </w:pPr>
            <w:r w:rsidRPr="00C054EC">
              <w:lastRenderedPageBreak/>
              <w:t>Scénarios de test</w:t>
            </w:r>
          </w:p>
        </w:tc>
        <w:tc>
          <w:tcPr>
            <w:tcW w:w="1801" w:type="dxa"/>
          </w:tcPr>
          <w:p w14:paraId="31084349" w14:textId="77777777" w:rsidR="00282C21" w:rsidRPr="00C054EC" w:rsidRDefault="00282C21" w:rsidP="00282C21">
            <w:pPr>
              <w:spacing w:before="20" w:after="20"/>
              <w:ind w:firstLine="0"/>
              <w:jc w:val="left"/>
            </w:pPr>
            <w:r w:rsidRPr="00C054EC">
              <w:t>Destinataire</w:t>
            </w:r>
            <w:r w:rsidR="00EC4D91" w:rsidRPr="00C054EC">
              <w:t>(</w:t>
            </w:r>
            <w:r w:rsidRPr="00C054EC">
              <w:t>s</w:t>
            </w:r>
            <w:r w:rsidR="00EC4D91" w:rsidRPr="00C054EC">
              <w:t>)</w:t>
            </w:r>
            <w:r w:rsidRPr="00C054EC">
              <w:t xml:space="preserve"> et fournisseur</w:t>
            </w:r>
            <w:r w:rsidR="00EC4D91" w:rsidRPr="00C054EC">
              <w:t>(</w:t>
            </w:r>
            <w:r w:rsidRPr="00C054EC">
              <w:t>s</w:t>
            </w:r>
            <w:r w:rsidR="00EC4D91" w:rsidRPr="00C054EC">
              <w:t>)</w:t>
            </w:r>
          </w:p>
        </w:tc>
        <w:tc>
          <w:tcPr>
            <w:tcW w:w="2410" w:type="dxa"/>
          </w:tcPr>
          <w:p w14:paraId="250A094F" w14:textId="77777777" w:rsidR="00282C21" w:rsidRPr="00C054EC" w:rsidRDefault="00282C21" w:rsidP="00282C21">
            <w:pPr>
              <w:spacing w:before="20" w:after="20"/>
              <w:ind w:firstLine="0"/>
              <w:jc w:val="left"/>
            </w:pPr>
            <w:r w:rsidRPr="00C054EC">
              <w:t>BCSS</w:t>
            </w:r>
          </w:p>
        </w:tc>
        <w:tc>
          <w:tcPr>
            <w:tcW w:w="3555" w:type="dxa"/>
          </w:tcPr>
          <w:p w14:paraId="0D13E19C" w14:textId="77777777" w:rsidR="00282C21" w:rsidRPr="00C054EC" w:rsidRDefault="00282C21" w:rsidP="00282C21">
            <w:pPr>
              <w:spacing w:before="20" w:after="20"/>
              <w:ind w:firstLine="0"/>
              <w:jc w:val="left"/>
            </w:pPr>
            <w:r w:rsidRPr="00C054EC">
              <w:t>/</w:t>
            </w:r>
          </w:p>
        </w:tc>
      </w:tr>
      <w:tr w:rsidR="00EC4D91" w:rsidRPr="00C054EC" w14:paraId="16B2B2AD" w14:textId="77777777" w:rsidTr="00C054EC">
        <w:trPr>
          <w:gridAfter w:val="1"/>
          <w:wAfter w:w="8" w:type="dxa"/>
        </w:trPr>
        <w:tc>
          <w:tcPr>
            <w:tcW w:w="2305" w:type="dxa"/>
          </w:tcPr>
          <w:p w14:paraId="25933150" w14:textId="77777777" w:rsidR="00282C21" w:rsidRPr="00C054EC" w:rsidRDefault="00282C21" w:rsidP="00282C21">
            <w:pPr>
              <w:spacing w:before="20" w:after="20"/>
              <w:ind w:firstLine="0"/>
              <w:jc w:val="left"/>
            </w:pPr>
            <w:r w:rsidRPr="00C054EC">
              <w:t>Mise en acceptation du service BCSS</w:t>
            </w:r>
          </w:p>
        </w:tc>
        <w:tc>
          <w:tcPr>
            <w:tcW w:w="1801" w:type="dxa"/>
          </w:tcPr>
          <w:p w14:paraId="1AD7815D" w14:textId="77777777" w:rsidR="00282C21" w:rsidRPr="00C054EC" w:rsidRDefault="00282C21" w:rsidP="00282C21">
            <w:pPr>
              <w:spacing w:before="20" w:after="20"/>
              <w:ind w:firstLine="0"/>
              <w:jc w:val="left"/>
            </w:pPr>
            <w:r w:rsidRPr="00C054EC">
              <w:t>BCSS</w:t>
            </w:r>
          </w:p>
        </w:tc>
        <w:tc>
          <w:tcPr>
            <w:tcW w:w="2410" w:type="dxa"/>
          </w:tcPr>
          <w:p w14:paraId="588A8235" w14:textId="77777777" w:rsidR="00282C21" w:rsidRPr="00C054EC" w:rsidRDefault="00EC4D91" w:rsidP="00282C21">
            <w:pPr>
              <w:spacing w:before="20" w:after="20"/>
              <w:ind w:firstLine="0"/>
              <w:jc w:val="left"/>
            </w:pPr>
            <w:r w:rsidRPr="00C054EC">
              <w:t>Fournisseur(s) et destinataire(s)/client(s)</w:t>
            </w:r>
          </w:p>
        </w:tc>
        <w:tc>
          <w:tcPr>
            <w:tcW w:w="3555" w:type="dxa"/>
          </w:tcPr>
          <w:p w14:paraId="54B218A6" w14:textId="77777777" w:rsidR="00282C21" w:rsidRPr="00C054EC" w:rsidRDefault="00282C21" w:rsidP="00282C21">
            <w:pPr>
              <w:spacing w:before="20" w:after="20"/>
              <w:ind w:firstLine="0"/>
              <w:jc w:val="left"/>
            </w:pPr>
            <w:r w:rsidRPr="00C054EC">
              <w:t>TSS et schémas fournisseur</w:t>
            </w:r>
            <w:r w:rsidR="00F240E9" w:rsidRPr="00C054EC">
              <w:t>(</w:t>
            </w:r>
            <w:r w:rsidRPr="00C054EC">
              <w:t>s</w:t>
            </w:r>
            <w:r w:rsidR="00F240E9" w:rsidRPr="00C054EC">
              <w:t>)</w:t>
            </w:r>
            <w:r w:rsidRPr="00C054EC">
              <w:t xml:space="preserve"> et destinataire</w:t>
            </w:r>
            <w:r w:rsidR="00F240E9" w:rsidRPr="00C054EC">
              <w:t>(</w:t>
            </w:r>
            <w:r w:rsidRPr="00C054EC">
              <w:t>s</w:t>
            </w:r>
            <w:r w:rsidR="00F240E9" w:rsidRPr="00C054EC">
              <w:t>)/client(s)</w:t>
            </w:r>
            <w:r w:rsidRPr="00C054EC">
              <w:t xml:space="preserve"> validés</w:t>
            </w:r>
          </w:p>
          <w:p w14:paraId="4F6879A3" w14:textId="77777777" w:rsidR="00282C21" w:rsidRPr="00C054EC" w:rsidRDefault="00282C21" w:rsidP="00282C21">
            <w:pPr>
              <w:spacing w:before="20" w:after="20"/>
              <w:ind w:firstLine="0"/>
              <w:jc w:val="left"/>
            </w:pPr>
            <w:r w:rsidRPr="00C054EC">
              <w:t xml:space="preserve">+ Scénarios de test </w:t>
            </w:r>
            <w:r w:rsidR="00EC4D91" w:rsidRPr="00C054EC">
              <w:t>validés</w:t>
            </w:r>
          </w:p>
          <w:p w14:paraId="760F3A2D" w14:textId="77777777" w:rsidR="00282C21" w:rsidRPr="00C054EC" w:rsidRDefault="00282C21" w:rsidP="00282C21">
            <w:pPr>
              <w:spacing w:before="20" w:after="20"/>
              <w:ind w:firstLine="0"/>
              <w:jc w:val="left"/>
            </w:pPr>
            <w:r w:rsidRPr="00C054EC">
              <w:t xml:space="preserve">+ </w:t>
            </w:r>
            <w:r w:rsidR="00F240E9" w:rsidRPr="00C054EC">
              <w:t>F</w:t>
            </w:r>
            <w:r w:rsidRPr="00C054EC">
              <w:t>lux développé par fournisseur/destinataire</w:t>
            </w:r>
            <w:r w:rsidR="00F240E9" w:rsidRPr="00C054EC">
              <w:t>/client</w:t>
            </w:r>
          </w:p>
          <w:p w14:paraId="4137D9FE" w14:textId="77777777" w:rsidR="00EC4D91" w:rsidRPr="00C054EC" w:rsidRDefault="00EC4D91">
            <w:pPr>
              <w:spacing w:before="20" w:after="20"/>
              <w:ind w:firstLine="0"/>
              <w:jc w:val="left"/>
            </w:pPr>
            <w:r w:rsidRPr="00C054EC">
              <w:t xml:space="preserve">+ </w:t>
            </w:r>
            <w:r w:rsidR="00F240E9" w:rsidRPr="00C054EC">
              <w:t>A</w:t>
            </w:r>
            <w:r w:rsidRPr="00C054EC">
              <w:t>utorisation comité sectoriel si tests basés sur des cas issus de la production</w:t>
            </w:r>
          </w:p>
        </w:tc>
      </w:tr>
      <w:tr w:rsidR="00EC4D91" w:rsidRPr="00C054EC" w14:paraId="352BA870" w14:textId="77777777" w:rsidTr="00C054EC">
        <w:trPr>
          <w:gridAfter w:val="1"/>
          <w:wAfter w:w="8" w:type="dxa"/>
        </w:trPr>
        <w:tc>
          <w:tcPr>
            <w:tcW w:w="2305" w:type="dxa"/>
          </w:tcPr>
          <w:p w14:paraId="607D62AC" w14:textId="77777777" w:rsidR="00282C21" w:rsidRPr="00C054EC" w:rsidRDefault="00282C21" w:rsidP="00282C21">
            <w:pPr>
              <w:spacing w:before="20" w:after="20"/>
              <w:ind w:firstLine="0"/>
              <w:jc w:val="left"/>
            </w:pPr>
            <w:r w:rsidRPr="00C054EC">
              <w:t>Mise en production du service BCSS</w:t>
            </w:r>
          </w:p>
        </w:tc>
        <w:tc>
          <w:tcPr>
            <w:tcW w:w="1801" w:type="dxa"/>
          </w:tcPr>
          <w:p w14:paraId="453F59CB" w14:textId="77777777" w:rsidR="00282C21" w:rsidRPr="00C054EC" w:rsidRDefault="00282C21" w:rsidP="00282C21">
            <w:pPr>
              <w:spacing w:before="20" w:after="20"/>
              <w:ind w:firstLine="0"/>
              <w:jc w:val="left"/>
            </w:pPr>
            <w:r w:rsidRPr="00C054EC">
              <w:t>BCSS</w:t>
            </w:r>
          </w:p>
        </w:tc>
        <w:tc>
          <w:tcPr>
            <w:tcW w:w="2410" w:type="dxa"/>
          </w:tcPr>
          <w:p w14:paraId="2A649D82" w14:textId="77777777" w:rsidR="00282C21" w:rsidRPr="00C054EC" w:rsidRDefault="00EC4D91" w:rsidP="00282C21">
            <w:pPr>
              <w:spacing w:before="20" w:after="20"/>
              <w:ind w:firstLine="0"/>
              <w:jc w:val="left"/>
            </w:pPr>
            <w:r w:rsidRPr="00C054EC">
              <w:t>Fournisseur(s) et destinataire(s)/client(s)</w:t>
            </w:r>
          </w:p>
        </w:tc>
        <w:tc>
          <w:tcPr>
            <w:tcW w:w="3555" w:type="dxa"/>
          </w:tcPr>
          <w:p w14:paraId="70FB591E" w14:textId="77777777" w:rsidR="00282C21" w:rsidRPr="00C054EC" w:rsidRDefault="00282C21" w:rsidP="00282C21">
            <w:pPr>
              <w:spacing w:before="20" w:after="20"/>
              <w:ind w:firstLine="0"/>
              <w:jc w:val="left"/>
            </w:pPr>
            <w:r w:rsidRPr="00C054EC">
              <w:t>Service testé et validé par les fournisseur</w:t>
            </w:r>
            <w:r w:rsidR="00F240E9" w:rsidRPr="00C054EC">
              <w:t>(</w:t>
            </w:r>
            <w:r w:rsidRPr="00C054EC">
              <w:t>s</w:t>
            </w:r>
            <w:r w:rsidR="00F240E9" w:rsidRPr="00C054EC">
              <w:t>)</w:t>
            </w:r>
            <w:r w:rsidRPr="00C054EC">
              <w:t xml:space="preserve"> et destinataire</w:t>
            </w:r>
            <w:r w:rsidR="00F240E9" w:rsidRPr="00C054EC">
              <w:t>(</w:t>
            </w:r>
            <w:r w:rsidRPr="00C054EC">
              <w:t>s</w:t>
            </w:r>
            <w:r w:rsidR="00F240E9" w:rsidRPr="00C054EC">
              <w:t>)/client(s)</w:t>
            </w:r>
          </w:p>
          <w:p w14:paraId="7596CC61" w14:textId="77777777" w:rsidR="00282C21" w:rsidRPr="00C054EC" w:rsidRDefault="00282C21">
            <w:pPr>
              <w:spacing w:before="20" w:after="20"/>
              <w:ind w:firstLine="0"/>
              <w:jc w:val="left"/>
            </w:pPr>
            <w:r w:rsidRPr="00C054EC">
              <w:t xml:space="preserve">+ </w:t>
            </w:r>
            <w:r w:rsidR="00F240E9" w:rsidRPr="00C054EC">
              <w:t>A</w:t>
            </w:r>
            <w:r w:rsidRPr="00C054EC">
              <w:t>utorisation comité sectoriel</w:t>
            </w:r>
          </w:p>
        </w:tc>
      </w:tr>
      <w:tr w:rsidR="003F549F" w:rsidRPr="00C054EC" w14:paraId="2D904B18" w14:textId="77777777" w:rsidTr="00C054EC">
        <w:tc>
          <w:tcPr>
            <w:tcW w:w="10079" w:type="dxa"/>
            <w:gridSpan w:val="5"/>
            <w:shd w:val="clear" w:color="auto" w:fill="DBE5F1" w:themeFill="accent1" w:themeFillTint="33"/>
          </w:tcPr>
          <w:p w14:paraId="66E9AC9F" w14:textId="77777777" w:rsidR="003F549F" w:rsidRPr="00C054EC" w:rsidRDefault="003F549F" w:rsidP="00B05918">
            <w:pPr>
              <w:spacing w:before="20" w:after="20"/>
              <w:ind w:firstLine="0"/>
              <w:jc w:val="left"/>
            </w:pPr>
            <w:r w:rsidRPr="00C054EC">
              <w:t>Comité sectoriel</w:t>
            </w:r>
          </w:p>
        </w:tc>
      </w:tr>
      <w:tr w:rsidR="00EC4D91" w:rsidRPr="00C054EC" w14:paraId="359A63C1" w14:textId="77777777" w:rsidTr="00C054EC">
        <w:trPr>
          <w:gridAfter w:val="1"/>
          <w:wAfter w:w="8" w:type="dxa"/>
        </w:trPr>
        <w:tc>
          <w:tcPr>
            <w:tcW w:w="2305" w:type="dxa"/>
          </w:tcPr>
          <w:p w14:paraId="139DB0D0" w14:textId="77777777" w:rsidR="003F549F" w:rsidRPr="00C054EC" w:rsidRDefault="0045250A" w:rsidP="00B05918">
            <w:pPr>
              <w:spacing w:before="20" w:after="20"/>
              <w:ind w:firstLine="0"/>
              <w:jc w:val="left"/>
            </w:pPr>
            <w:r w:rsidRPr="00C054EC">
              <w:t>Autorisation</w:t>
            </w:r>
          </w:p>
        </w:tc>
        <w:tc>
          <w:tcPr>
            <w:tcW w:w="1801" w:type="dxa"/>
          </w:tcPr>
          <w:p w14:paraId="2394CDEB" w14:textId="77777777" w:rsidR="003F549F" w:rsidRPr="00C054EC" w:rsidRDefault="003F549F" w:rsidP="00B05918">
            <w:pPr>
              <w:spacing w:before="20" w:after="20"/>
              <w:ind w:firstLine="0"/>
              <w:jc w:val="left"/>
            </w:pPr>
            <w:r w:rsidRPr="00C054EC">
              <w:t>BCSS</w:t>
            </w:r>
          </w:p>
        </w:tc>
        <w:tc>
          <w:tcPr>
            <w:tcW w:w="2410" w:type="dxa"/>
          </w:tcPr>
          <w:p w14:paraId="1EAC663F" w14:textId="77777777" w:rsidR="003F549F" w:rsidRPr="00C054EC" w:rsidRDefault="0045250A" w:rsidP="00B05918">
            <w:pPr>
              <w:spacing w:before="20" w:after="20"/>
              <w:ind w:firstLine="0"/>
              <w:jc w:val="left"/>
            </w:pPr>
            <w:r w:rsidRPr="00C054EC">
              <w:t>Comité sectoriel</w:t>
            </w:r>
          </w:p>
        </w:tc>
        <w:tc>
          <w:tcPr>
            <w:tcW w:w="3555" w:type="dxa"/>
          </w:tcPr>
          <w:p w14:paraId="56DB495D" w14:textId="77777777" w:rsidR="003F549F" w:rsidRPr="00C054EC" w:rsidRDefault="003F549F" w:rsidP="00B05918">
            <w:pPr>
              <w:spacing w:before="20" w:after="20"/>
              <w:ind w:firstLine="0"/>
              <w:jc w:val="left"/>
            </w:pPr>
            <w:r w:rsidRPr="00C054EC">
              <w:t>Input juridique suffisant et PID validé</w:t>
            </w:r>
          </w:p>
        </w:tc>
      </w:tr>
      <w:tr w:rsidR="00813647" w:rsidRPr="00C054EC" w14:paraId="1AF90DAB" w14:textId="77777777" w:rsidTr="00C054EC">
        <w:tc>
          <w:tcPr>
            <w:tcW w:w="10079" w:type="dxa"/>
            <w:gridSpan w:val="5"/>
            <w:shd w:val="clear" w:color="auto" w:fill="DBE5F1" w:themeFill="accent1" w:themeFillTint="33"/>
          </w:tcPr>
          <w:p w14:paraId="7EF1BD53" w14:textId="77777777" w:rsidR="00813647" w:rsidRPr="00C054EC" w:rsidRDefault="00813647" w:rsidP="00B05918">
            <w:pPr>
              <w:spacing w:before="20" w:after="20"/>
              <w:ind w:firstLine="0"/>
              <w:jc w:val="left"/>
            </w:pPr>
            <w:r w:rsidRPr="00C054EC">
              <w:t>Actions techniques devant être prises</w:t>
            </w:r>
          </w:p>
        </w:tc>
      </w:tr>
      <w:tr w:rsidR="00EC4D91" w:rsidRPr="00C054EC" w14:paraId="03C15438" w14:textId="77777777" w:rsidTr="00C054EC">
        <w:trPr>
          <w:gridAfter w:val="1"/>
          <w:wAfter w:w="8" w:type="dxa"/>
        </w:trPr>
        <w:tc>
          <w:tcPr>
            <w:tcW w:w="2305" w:type="dxa"/>
          </w:tcPr>
          <w:p w14:paraId="5F8E1DFB" w14:textId="77777777" w:rsidR="00813647" w:rsidRPr="00C054EC" w:rsidRDefault="00813647" w:rsidP="00B05918">
            <w:pPr>
              <w:spacing w:before="20" w:after="20"/>
              <w:ind w:firstLine="0"/>
              <w:jc w:val="left"/>
            </w:pPr>
            <w:r w:rsidRPr="00C054EC">
              <w:t>Mise en place d’une connexion</w:t>
            </w:r>
          </w:p>
        </w:tc>
        <w:tc>
          <w:tcPr>
            <w:tcW w:w="1801" w:type="dxa"/>
          </w:tcPr>
          <w:p w14:paraId="6A20FD3F" w14:textId="77777777" w:rsidR="00813647" w:rsidRPr="00C054EC" w:rsidRDefault="00813647" w:rsidP="00B05918">
            <w:pPr>
              <w:spacing w:before="20" w:after="20"/>
              <w:ind w:firstLine="0"/>
              <w:jc w:val="left"/>
            </w:pPr>
            <w:r w:rsidRPr="00C054EC">
              <w:t>Partenaire + BCSS</w:t>
            </w:r>
          </w:p>
        </w:tc>
        <w:tc>
          <w:tcPr>
            <w:tcW w:w="2410" w:type="dxa"/>
          </w:tcPr>
          <w:p w14:paraId="0EA05CA4" w14:textId="77777777" w:rsidR="00813647" w:rsidRPr="00C054EC" w:rsidRDefault="00813647" w:rsidP="00B05918">
            <w:pPr>
              <w:spacing w:before="20" w:after="20"/>
              <w:ind w:firstLine="0"/>
              <w:jc w:val="left"/>
            </w:pPr>
          </w:p>
        </w:tc>
        <w:tc>
          <w:tcPr>
            <w:tcW w:w="3555" w:type="dxa"/>
          </w:tcPr>
          <w:p w14:paraId="390EB1A2" w14:textId="77777777" w:rsidR="00813647" w:rsidRPr="00C054EC" w:rsidRDefault="00813647" w:rsidP="00B05918">
            <w:pPr>
              <w:spacing w:before="20" w:after="20"/>
              <w:ind w:firstLine="0"/>
              <w:jc w:val="left"/>
            </w:pPr>
          </w:p>
        </w:tc>
      </w:tr>
      <w:tr w:rsidR="00EC4D91" w:rsidRPr="00C054EC" w14:paraId="3B79A1AE" w14:textId="77777777" w:rsidTr="00C054EC">
        <w:trPr>
          <w:gridAfter w:val="1"/>
          <w:wAfter w:w="8" w:type="dxa"/>
        </w:trPr>
        <w:tc>
          <w:tcPr>
            <w:tcW w:w="2305" w:type="dxa"/>
          </w:tcPr>
          <w:p w14:paraId="2AC89CF2" w14:textId="77777777" w:rsidR="00813647" w:rsidRPr="00C054EC" w:rsidRDefault="00813647" w:rsidP="00B05918">
            <w:pPr>
              <w:spacing w:before="20" w:after="20"/>
              <w:ind w:firstLine="0"/>
              <w:jc w:val="left"/>
            </w:pPr>
            <w:r w:rsidRPr="00C054EC">
              <w:t>Création d’un répertoire FTP</w:t>
            </w:r>
          </w:p>
        </w:tc>
        <w:tc>
          <w:tcPr>
            <w:tcW w:w="1801" w:type="dxa"/>
          </w:tcPr>
          <w:p w14:paraId="6D39B705" w14:textId="77777777" w:rsidR="00813647" w:rsidRPr="00C054EC" w:rsidRDefault="00813647" w:rsidP="00B05918">
            <w:pPr>
              <w:spacing w:before="20" w:after="20"/>
              <w:ind w:firstLine="0"/>
              <w:jc w:val="left"/>
            </w:pPr>
            <w:r w:rsidRPr="00C054EC">
              <w:t>Partenaire + BCSS</w:t>
            </w:r>
          </w:p>
        </w:tc>
        <w:tc>
          <w:tcPr>
            <w:tcW w:w="2410" w:type="dxa"/>
          </w:tcPr>
          <w:p w14:paraId="5A2F231E" w14:textId="77777777" w:rsidR="00813647" w:rsidRPr="00C054EC" w:rsidRDefault="00813647" w:rsidP="00B05918">
            <w:pPr>
              <w:spacing w:before="20" w:after="20"/>
              <w:ind w:firstLine="0"/>
              <w:jc w:val="left"/>
            </w:pPr>
          </w:p>
        </w:tc>
        <w:tc>
          <w:tcPr>
            <w:tcW w:w="3555" w:type="dxa"/>
          </w:tcPr>
          <w:p w14:paraId="5D6309BE" w14:textId="77777777" w:rsidR="00813647" w:rsidRPr="00C054EC" w:rsidRDefault="00813647" w:rsidP="00B05918">
            <w:pPr>
              <w:spacing w:before="20" w:after="20"/>
              <w:ind w:firstLine="0"/>
              <w:jc w:val="left"/>
            </w:pPr>
          </w:p>
        </w:tc>
      </w:tr>
      <w:tr w:rsidR="00EC4D91" w:rsidRPr="00C054EC" w14:paraId="19FE1559" w14:textId="77777777" w:rsidTr="00C054EC">
        <w:trPr>
          <w:gridAfter w:val="1"/>
          <w:wAfter w:w="8" w:type="dxa"/>
        </w:trPr>
        <w:tc>
          <w:tcPr>
            <w:tcW w:w="2305" w:type="dxa"/>
          </w:tcPr>
          <w:p w14:paraId="443C5A04" w14:textId="77777777" w:rsidR="00813647" w:rsidRPr="00C054EC" w:rsidRDefault="00813647" w:rsidP="00B05918">
            <w:pPr>
              <w:spacing w:before="20" w:after="20"/>
              <w:ind w:firstLine="0"/>
              <w:jc w:val="left"/>
            </w:pPr>
            <w:r w:rsidRPr="00C054EC">
              <w:t>…</w:t>
            </w:r>
          </w:p>
        </w:tc>
        <w:tc>
          <w:tcPr>
            <w:tcW w:w="1801" w:type="dxa"/>
          </w:tcPr>
          <w:p w14:paraId="5A562212" w14:textId="77777777" w:rsidR="00813647" w:rsidRPr="00C054EC" w:rsidRDefault="00813647" w:rsidP="00B05918">
            <w:pPr>
              <w:spacing w:before="20" w:after="20"/>
              <w:ind w:firstLine="0"/>
              <w:jc w:val="left"/>
            </w:pPr>
          </w:p>
        </w:tc>
        <w:tc>
          <w:tcPr>
            <w:tcW w:w="2410" w:type="dxa"/>
          </w:tcPr>
          <w:p w14:paraId="3565E57B" w14:textId="77777777" w:rsidR="00813647" w:rsidRPr="00C054EC" w:rsidRDefault="00813647" w:rsidP="00B05918">
            <w:pPr>
              <w:spacing w:before="20" w:after="20"/>
              <w:ind w:firstLine="0"/>
              <w:jc w:val="left"/>
            </w:pPr>
          </w:p>
        </w:tc>
        <w:tc>
          <w:tcPr>
            <w:tcW w:w="3555" w:type="dxa"/>
          </w:tcPr>
          <w:p w14:paraId="21216A77" w14:textId="77777777" w:rsidR="00813647" w:rsidRPr="00C054EC" w:rsidRDefault="00813647" w:rsidP="00B05918">
            <w:pPr>
              <w:spacing w:before="20" w:after="20"/>
              <w:ind w:firstLine="0"/>
              <w:jc w:val="left"/>
            </w:pPr>
          </w:p>
        </w:tc>
      </w:tr>
    </w:tbl>
    <w:p w14:paraId="4385C110" w14:textId="77777777" w:rsidR="008C40ED" w:rsidRPr="00C054EC" w:rsidRDefault="008C40ED" w:rsidP="00DC5653"/>
    <w:p w14:paraId="7D4C5275" w14:textId="77777777" w:rsidR="00AE6141" w:rsidRPr="00C054EC" w:rsidRDefault="00AE6141" w:rsidP="00DC5653">
      <w:r w:rsidRPr="00C054EC">
        <w:rPr>
          <w:u w:val="single"/>
        </w:rPr>
        <w:t>Remarque</w:t>
      </w:r>
      <w:r w:rsidRPr="00C054EC">
        <w:t>, une fois un document livré, il sera placé sur SharePoint où vous pourrez le visualiser et être informés de ses adaptations.</w:t>
      </w:r>
    </w:p>
    <w:p w14:paraId="6582A029" w14:textId="77777777" w:rsidR="00EE3AF2" w:rsidRPr="00C054EC" w:rsidRDefault="00DB6C32" w:rsidP="00324DDE">
      <w:pPr>
        <w:pStyle w:val="Heading2"/>
      </w:pPr>
      <w:bookmarkStart w:id="18" w:name="_Toc101209997"/>
      <w:bookmarkStart w:id="19" w:name="_Toc101209998"/>
      <w:bookmarkStart w:id="20" w:name="_Toc101209999"/>
      <w:bookmarkStart w:id="21" w:name="_Toc101210000"/>
      <w:bookmarkStart w:id="22" w:name="_Toc101210001"/>
      <w:bookmarkStart w:id="23" w:name="_Toc101210002"/>
      <w:bookmarkStart w:id="24" w:name="_Toc101210003"/>
      <w:bookmarkStart w:id="25" w:name="_Toc106824309"/>
      <w:bookmarkEnd w:id="18"/>
      <w:bookmarkEnd w:id="19"/>
      <w:bookmarkEnd w:id="20"/>
      <w:bookmarkEnd w:id="21"/>
      <w:bookmarkEnd w:id="22"/>
      <w:bookmarkEnd w:id="23"/>
      <w:bookmarkEnd w:id="24"/>
      <w:r w:rsidRPr="00C054EC">
        <w:t>Méthodologie suivie</w:t>
      </w:r>
      <w:bookmarkEnd w:id="25"/>
    </w:p>
    <w:p w14:paraId="5F4733B6" w14:textId="77777777" w:rsidR="00B54B5B" w:rsidRDefault="00614809" w:rsidP="00B54B5B">
      <w:r w:rsidRPr="00C054EC">
        <w:t>Ce projet, comme tous les projets BCSS, suivra la méthodologie BCSS décrite</w:t>
      </w:r>
      <w:r w:rsidR="00EC1FCE" w:rsidRPr="00C054EC">
        <w:t xml:space="preserve"> </w:t>
      </w:r>
      <w:r w:rsidR="00B54B5B">
        <w:t>dans la documentation disponible sur beConnected</w:t>
      </w:r>
      <w:r w:rsidR="00B54B5B" w:rsidRPr="00C054EC">
        <w:rPr>
          <w:rStyle w:val="FootnoteReference"/>
        </w:rPr>
        <w:footnoteReference w:id="3"/>
      </w:r>
      <w:r w:rsidR="00B54B5B">
        <w:t xml:space="preserve">. </w:t>
      </w:r>
    </w:p>
    <w:p w14:paraId="4997BFC2" w14:textId="77777777" w:rsidR="00B37DE4" w:rsidRDefault="00B54B5B" w:rsidP="00B54B5B">
      <w:r>
        <w:t>En quelques mots, nous pouvons dire que c</w:t>
      </w:r>
      <w:r w:rsidR="00614809" w:rsidRPr="00C054EC">
        <w:t>ette méthodologie s’appuie sur des étapes itératives qui permettent d’affiner au fur et à mesure le projet pour arriver à une solution convenant tant aux demandeurs, aux fournisseurs et aux intermédiaires (ex : intégrateurs de service dont la BCSS pour le réseau de la sécurité sociale).</w:t>
      </w:r>
    </w:p>
    <w:p w14:paraId="5DA44BDE" w14:textId="77777777" w:rsidR="00EE3AF2" w:rsidRPr="00C054EC" w:rsidRDefault="00EE3AF2" w:rsidP="00324DDE">
      <w:pPr>
        <w:pStyle w:val="Heading2"/>
      </w:pPr>
      <w:bookmarkStart w:id="26" w:name="_Toc106824310"/>
      <w:r w:rsidRPr="00C054EC">
        <w:t>Aspects fonctionnels</w:t>
      </w:r>
      <w:bookmarkEnd w:id="26"/>
    </w:p>
    <w:p w14:paraId="02FF6E0D" w14:textId="77777777" w:rsidR="00EE3AF2" w:rsidRDefault="00EE3AF2" w:rsidP="00EE3AF2">
      <w:pPr>
        <w:pStyle w:val="Heading3"/>
      </w:pPr>
      <w:bookmarkStart w:id="27" w:name="_Toc106824311"/>
      <w:r w:rsidRPr="00C054EC">
        <w:t xml:space="preserve">Analyse des </w:t>
      </w:r>
      <w:r w:rsidR="00DB6C32" w:rsidRPr="00C054EC">
        <w:t>besoin</w:t>
      </w:r>
      <w:r w:rsidR="00ED3A6C" w:rsidRPr="00C054EC">
        <w:t>s</w:t>
      </w:r>
      <w:bookmarkEnd w:id="27"/>
    </w:p>
    <w:p w14:paraId="1C2D9981" w14:textId="77777777" w:rsidR="00CE70C4" w:rsidRDefault="00CE70C4" w:rsidP="00CE70C4">
      <w:r>
        <w:t xml:space="preserve">Le service Checkin@Work de l’ONSS s’appelle </w:t>
      </w:r>
      <w:r w:rsidRPr="00CE70C4">
        <w:rPr>
          <w:b/>
        </w:rPr>
        <w:t>PresenceRegistration</w:t>
      </w:r>
      <w:r>
        <w:t xml:space="preserve">. </w:t>
      </w:r>
    </w:p>
    <w:p w14:paraId="1C66A6DC" w14:textId="77777777" w:rsidR="00CE70C4" w:rsidRDefault="00CE70C4" w:rsidP="00CE70C4">
      <w:r>
        <w:t>Il expose plusieurs opérations :</w:t>
      </w:r>
    </w:p>
    <w:p w14:paraId="291C0ADC" w14:textId="77777777" w:rsidR="00186CE8" w:rsidRPr="00186CE8" w:rsidRDefault="00CE70C4" w:rsidP="00186CE8">
      <w:pPr>
        <w:pStyle w:val="ListParagraph"/>
        <w:numPr>
          <w:ilvl w:val="0"/>
          <w:numId w:val="40"/>
        </w:numPr>
      </w:pPr>
      <w:r>
        <w:t>RegisterPresences : permet de définir la présence</w:t>
      </w:r>
      <w:r w:rsidR="00186CE8">
        <w:t xml:space="preserve"> d’une personne sur un chantier pour une entreprise particulière à une date précise. Le résultat est soit </w:t>
      </w:r>
      <w:r w:rsidR="00186CE8" w:rsidRPr="00186CE8">
        <w:t>« succe</w:t>
      </w:r>
      <w:r w:rsidR="00186CE8">
        <w:t xml:space="preserve">ss » ou « failed registration </w:t>
      </w:r>
    </w:p>
    <w:p w14:paraId="33D95198" w14:textId="77777777" w:rsidR="00CE70C4" w:rsidRDefault="00CE70C4" w:rsidP="00CE70C4">
      <w:pPr>
        <w:pStyle w:val="ListParagraph"/>
        <w:numPr>
          <w:ilvl w:val="0"/>
          <w:numId w:val="40"/>
        </w:numPr>
      </w:pPr>
      <w:r>
        <w:lastRenderedPageBreak/>
        <w:t>CancelPresences</w:t>
      </w:r>
      <w:r w:rsidR="00186CE8">
        <w:t> : permet de supprimer la présence d’une personne sur un chantier pour une entreprise à partir d’une date.</w:t>
      </w:r>
    </w:p>
    <w:p w14:paraId="331C0C7C" w14:textId="2FE4A127" w:rsidR="00186CE8" w:rsidRDefault="00CE70C4" w:rsidP="009206C3">
      <w:pPr>
        <w:pStyle w:val="ListParagraph"/>
        <w:numPr>
          <w:ilvl w:val="0"/>
          <w:numId w:val="40"/>
        </w:numPr>
      </w:pPr>
      <w:r w:rsidRPr="00DA7695">
        <w:rPr>
          <w:b/>
        </w:rPr>
        <w:t>SearchPresences</w:t>
      </w:r>
      <w:r w:rsidR="00186CE8">
        <w:t> : cette opération permet de chercher une ou plusieurs présences d’une personne sur un chantier sur base de critères de recherche et la possibilité de trier les résultats. La spécification d’une date de début et une date de fin est obligatoire.</w:t>
      </w:r>
      <w:r w:rsidR="00B53AAC">
        <w:t xml:space="preserve"> Cette opération retourne entre autres un PresenceRegistrationId qui peut être fourni comme paramètre d’entrée à l’opération GetPresenceRegistration pour obtenir </w:t>
      </w:r>
      <w:r w:rsidR="004D5493">
        <w:t>des informations sur l’historique de modification de statut pour un enregistrement de présence particulier</w:t>
      </w:r>
      <w:r w:rsidR="00B53AAC">
        <w:t>.</w:t>
      </w:r>
    </w:p>
    <w:p w14:paraId="5617C9D6" w14:textId="71072198" w:rsidR="00CE70C4" w:rsidRDefault="00CE70C4" w:rsidP="009206C3">
      <w:pPr>
        <w:pStyle w:val="ListParagraph"/>
        <w:numPr>
          <w:ilvl w:val="0"/>
          <w:numId w:val="40"/>
        </w:numPr>
      </w:pPr>
      <w:r w:rsidRPr="00262122">
        <w:t>GetPresenceRegistration</w:t>
      </w:r>
      <w:r w:rsidR="00186CE8">
        <w:t> : cette opération permet d’obtenir tous les détails au sujet de la présence d’une personne</w:t>
      </w:r>
      <w:r w:rsidR="00B53AAC">
        <w:t xml:space="preserve"> sur une chantier </w:t>
      </w:r>
      <w:r w:rsidR="004D5493">
        <w:t>pour une ins</w:t>
      </w:r>
      <w:r w:rsidR="00832BD8">
        <w:t>c</w:t>
      </w:r>
      <w:r w:rsidR="004D5493">
        <w:t xml:space="preserve">ription particulière </w:t>
      </w:r>
      <w:r w:rsidR="00B53AAC">
        <w:t xml:space="preserve">ainsi que son historique </w:t>
      </w:r>
      <w:r w:rsidR="004D5493">
        <w:t>de modification de statut des enregistrements de présence.</w:t>
      </w:r>
    </w:p>
    <w:p w14:paraId="69A6F9F2" w14:textId="77777777" w:rsidR="00CE70C4" w:rsidRDefault="00CE70C4" w:rsidP="00CE70C4"/>
    <w:p w14:paraId="5103EAB6" w14:textId="5DF24AF1" w:rsidR="00832BD8" w:rsidRDefault="00B53AAC" w:rsidP="00262122">
      <w:pPr>
        <w:rPr>
          <w:highlight w:val="yellow"/>
        </w:rPr>
      </w:pPr>
      <w:r w:rsidRPr="00A727A5">
        <w:t>Dans le contexte de ce projet</w:t>
      </w:r>
      <w:r w:rsidR="004D5493" w:rsidRPr="00A727A5">
        <w:t>,</w:t>
      </w:r>
      <w:r w:rsidRPr="00A727A5">
        <w:t xml:space="preserve"> seule l</w:t>
      </w:r>
      <w:r w:rsidR="00262122" w:rsidRPr="00A727A5">
        <w:t>’</w:t>
      </w:r>
      <w:r w:rsidRPr="00A727A5">
        <w:t xml:space="preserve">opération </w:t>
      </w:r>
      <w:r w:rsidR="001E7077" w:rsidRPr="001E7077">
        <w:rPr>
          <w:b/>
        </w:rPr>
        <w:t>PresenceRegistration.</w:t>
      </w:r>
      <w:r w:rsidRPr="00A727A5">
        <w:rPr>
          <w:b/>
        </w:rPr>
        <w:t>SearchPresences</w:t>
      </w:r>
      <w:r w:rsidRPr="00A727A5">
        <w:t xml:space="preserve"> ser</w:t>
      </w:r>
      <w:r w:rsidR="00262122" w:rsidRPr="00A727A5">
        <w:t>a</w:t>
      </w:r>
      <w:r w:rsidRPr="00A727A5">
        <w:t xml:space="preserve"> utilisée</w:t>
      </w:r>
      <w:r w:rsidR="00F93104" w:rsidRPr="00A727A5">
        <w:t xml:space="preserve"> </w:t>
      </w:r>
      <w:r w:rsidR="00682913" w:rsidRPr="00A727A5">
        <w:t xml:space="preserve">en introduisant l’identifiant </w:t>
      </w:r>
      <w:r w:rsidR="005314D0" w:rsidRPr="00A727A5">
        <w:t>de la personne à contrôler, le numéro d’entreprise</w:t>
      </w:r>
      <w:r w:rsidR="004D5493" w:rsidRPr="00A727A5">
        <w:t>, la liste des statuts à retourner</w:t>
      </w:r>
      <w:r w:rsidR="005314D0" w:rsidRPr="00A727A5">
        <w:t xml:space="preserve"> </w:t>
      </w:r>
      <w:r w:rsidR="00682913" w:rsidRPr="00A727A5">
        <w:t xml:space="preserve">et une </w:t>
      </w:r>
      <w:r w:rsidR="00262122" w:rsidRPr="00A727A5">
        <w:t>période</w:t>
      </w:r>
      <w:r w:rsidR="00832BD8" w:rsidRPr="00A727A5">
        <w:t>.</w:t>
      </w:r>
    </w:p>
    <w:p w14:paraId="45CFA5A3" w14:textId="51614840" w:rsidR="001E5183" w:rsidRDefault="00262122">
      <w:r>
        <w:t xml:space="preserve">Il n’est pas nécessaire de consulter l’opération </w:t>
      </w:r>
      <w:r w:rsidR="001E7077">
        <w:t>PresenceRegistration</w:t>
      </w:r>
      <w:r w:rsidR="001E7077">
        <w:rPr>
          <w:b/>
        </w:rPr>
        <w:t>.</w:t>
      </w:r>
      <w:r>
        <w:t>GetPresenceRegistration car celle-ci fournit, pour un enregistrement particulier, l’historique des statuts successifs de l’enregistrement ce qui n’est pas nécessaire pour connaître le dernier statut d’un enregistrement.</w:t>
      </w:r>
    </w:p>
    <w:p w14:paraId="4A122732" w14:textId="7862A4A7" w:rsidR="004C420E" w:rsidRDefault="004C420E" w:rsidP="00262122">
      <w:r>
        <w:t>Le premier statut d’un enregistrement lorsqu’une demande d’enregistrement est faite est le statut ‘</w:t>
      </w:r>
      <w:r w:rsidRPr="007C078A">
        <w:rPr>
          <w:b/>
        </w:rPr>
        <w:t>SUC</w:t>
      </w:r>
      <w:r w:rsidR="00A727A5">
        <w:rPr>
          <w:b/>
        </w:rPr>
        <w:t>CESSFULLY</w:t>
      </w:r>
      <w:r w:rsidRPr="007C078A">
        <w:rPr>
          <w:b/>
        </w:rPr>
        <w:t>_REGISTERED</w:t>
      </w:r>
      <w:r>
        <w:t xml:space="preserve">’. Ceci signifie que la demande d’enregistrement de présence a été </w:t>
      </w:r>
      <w:r w:rsidR="00FB2F03">
        <w:t>acceptée</w:t>
      </w:r>
      <w:r>
        <w:t>. Ce premier statut sera le même pour une demande d’annulation d’enregistrement de présence. Ce statut ne signifie pas que l’enregistrement a eu lieu.</w:t>
      </w:r>
    </w:p>
    <w:p w14:paraId="35767FDB" w14:textId="77777777" w:rsidR="004C420E" w:rsidRDefault="004C420E" w:rsidP="00262122">
      <w:r>
        <w:t>Le système de l’ONSS va maintenir ce statut pendant quelques secondes, le temps de réaliser l’enregistrement dans la base de données et avoir effectué quelques contrôles. Le statut ‘</w:t>
      </w:r>
      <w:r w:rsidRPr="007C078A">
        <w:rPr>
          <w:b/>
        </w:rPr>
        <w:t>VALIDATED</w:t>
      </w:r>
      <w:r>
        <w:t>’ sera retourné si la demande d’enregistrement de présence a été validée.</w:t>
      </w:r>
    </w:p>
    <w:p w14:paraId="1E13D478" w14:textId="7B68C344" w:rsidR="004C420E" w:rsidRDefault="004C420E" w:rsidP="00262122">
      <w:r>
        <w:t xml:space="preserve"> Il se peut que la demande d’enregistrement de présence soit validée mais avec des remarques. Le statut sera alors ‘</w:t>
      </w:r>
      <w:r w:rsidRPr="007C078A">
        <w:rPr>
          <w:b/>
        </w:rPr>
        <w:t>FAILED</w:t>
      </w:r>
      <w:r>
        <w:t xml:space="preserve">’ mais il faut considérer ce statut comme équivalent à ‘VALIDATED’ mais avec des remarques. Dans ce cas, de nouvelles tentatives seront </w:t>
      </w:r>
      <w:r w:rsidR="00712DEC">
        <w:t>planifiées après une semaine jusqu’à ce que le statut passe à ‘VALIDATED’. L’historique de ces différents statuts peu</w:t>
      </w:r>
      <w:r w:rsidR="00FB2F03">
        <w:t>t être consulté</w:t>
      </w:r>
      <w:r w:rsidR="00712DEC">
        <w:t xml:space="preserve"> via l’opération GetPresenceRegistration</w:t>
      </w:r>
      <w:r w:rsidR="00FB2F03">
        <w:t xml:space="preserve"> mais ne sera pas utilisé dans le contexte de ce projet.</w:t>
      </w:r>
    </w:p>
    <w:p w14:paraId="79CAC63F" w14:textId="77777777" w:rsidR="000C403F" w:rsidRDefault="000C403F" w:rsidP="00262122">
      <w:r>
        <w:t>L’annulation d’une consultation passe également d’abord par le statut ‘SUCCESFULLY_REGISTERED’ avant de passer à ‘</w:t>
      </w:r>
      <w:r w:rsidRPr="007C078A">
        <w:rPr>
          <w:b/>
        </w:rPr>
        <w:t>SUCCESSFULLY_CANCELLED’</w:t>
      </w:r>
      <w:r>
        <w:t>.</w:t>
      </w:r>
    </w:p>
    <w:p w14:paraId="73246A1A" w14:textId="77777777" w:rsidR="004C420E" w:rsidRDefault="004C420E" w:rsidP="007C078A">
      <w:pPr>
        <w:keepNext/>
        <w:spacing w:after="0"/>
      </w:pPr>
      <w:r>
        <w:rPr>
          <w:noProof/>
          <w:lang w:val="en-US"/>
        </w:rPr>
        <w:lastRenderedPageBreak/>
        <w:drawing>
          <wp:inline distT="0" distB="0" distL="0" distR="0" wp14:anchorId="128C58A6" wp14:editId="2D31A1E3">
            <wp:extent cx="3890164" cy="270973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94833" cy="2712985"/>
                    </a:xfrm>
                    <a:prstGeom prst="rect">
                      <a:avLst/>
                    </a:prstGeom>
                  </pic:spPr>
                </pic:pic>
              </a:graphicData>
            </a:graphic>
          </wp:inline>
        </w:drawing>
      </w:r>
    </w:p>
    <w:p w14:paraId="5707542A" w14:textId="1C287BE4" w:rsidR="004C420E" w:rsidRDefault="004C420E" w:rsidP="007C078A">
      <w:pPr>
        <w:keepNext/>
        <w:spacing w:after="0"/>
      </w:pPr>
      <w:r>
        <w:t xml:space="preserve">Figure </w:t>
      </w:r>
      <w:r w:rsidR="003F58EC">
        <w:fldChar w:fldCharType="begin"/>
      </w:r>
      <w:r w:rsidR="003F58EC">
        <w:instrText xml:space="preserve"> SEQ Figure \* ARABIC </w:instrText>
      </w:r>
      <w:r w:rsidR="003F58EC">
        <w:fldChar w:fldCharType="separate"/>
      </w:r>
      <w:r w:rsidR="00B10235">
        <w:rPr>
          <w:noProof/>
        </w:rPr>
        <w:t>7</w:t>
      </w:r>
      <w:r w:rsidR="003F58EC">
        <w:rPr>
          <w:noProof/>
        </w:rPr>
        <w:fldChar w:fldCharType="end"/>
      </w:r>
      <w:r>
        <w:t>: cycle des statuts de l'enregistrement d'une présence</w:t>
      </w:r>
    </w:p>
    <w:p w14:paraId="4F34BEAD" w14:textId="77777777" w:rsidR="004C420E" w:rsidRDefault="004C420E" w:rsidP="00262122"/>
    <w:p w14:paraId="3583D082" w14:textId="35E087EB" w:rsidR="000C403F" w:rsidRDefault="000C403F" w:rsidP="001E7077">
      <w:pPr>
        <w:jc w:val="left"/>
      </w:pPr>
      <w:r>
        <w:t xml:space="preserve">Comme l’ONEM n’est pas intéressé par l’historique des changements de statut, l’opération </w:t>
      </w:r>
      <w:r w:rsidR="001E7077">
        <w:t>PresenceRegistration</w:t>
      </w:r>
      <w:r w:rsidR="001E7077">
        <w:rPr>
          <w:b/>
        </w:rPr>
        <w:t>.</w:t>
      </w:r>
      <w:r>
        <w:t>SearchPresences sera suffisante pour obtenir le dernier statut des enregistrements des présences.</w:t>
      </w:r>
      <w:r>
        <w:br/>
        <w:t xml:space="preserve">Il faudra cependant ajouter les statuts ‘VALIDATED’ et ‘FAILED’ dans les critères de recherche pour </w:t>
      </w:r>
      <w:r w:rsidR="004D5493">
        <w:t>s’assurer de ne pas recevoir les enregistrements de présence annulés</w:t>
      </w:r>
      <w:r>
        <w:t>.</w:t>
      </w:r>
    </w:p>
    <w:p w14:paraId="1CE2E704" w14:textId="77777777" w:rsidR="00CE70C4" w:rsidRPr="00CE70C4" w:rsidRDefault="00CE70C4" w:rsidP="00CE70C4"/>
    <w:p w14:paraId="47C54B7C" w14:textId="77777777" w:rsidR="00F84D11" w:rsidRDefault="00F84D11" w:rsidP="00F84D11">
      <w:pPr>
        <w:pStyle w:val="Heading4"/>
      </w:pPr>
      <w:bookmarkStart w:id="28" w:name="_Toc106824312"/>
      <w:r w:rsidRPr="00C054EC">
        <w:t>Données échangées</w:t>
      </w:r>
      <w:bookmarkEnd w:id="28"/>
    </w:p>
    <w:p w14:paraId="24F326F3" w14:textId="4FDD2F63" w:rsidR="003D0DD1" w:rsidRDefault="003D0DD1" w:rsidP="00FF44E1">
      <w:pPr>
        <w:jc w:val="left"/>
      </w:pPr>
      <w:r>
        <w:t xml:space="preserve">Le </w:t>
      </w:r>
      <w:r w:rsidR="00F87AB9">
        <w:t>schéma</w:t>
      </w:r>
      <w:r>
        <w:t xml:space="preserve"> ci-dessous </w:t>
      </w:r>
      <w:r w:rsidR="00715DA2">
        <w:t xml:space="preserve">reprend la structure de l’opération </w:t>
      </w:r>
      <w:r w:rsidR="001E7077">
        <w:t>PresenceRegistration</w:t>
      </w:r>
      <w:r w:rsidR="001E7077">
        <w:rPr>
          <w:b/>
        </w:rPr>
        <w:t>.</w:t>
      </w:r>
      <w:r w:rsidR="00E23346">
        <w:t>SearchPresence</w:t>
      </w:r>
      <w:r w:rsidR="00270478">
        <w:t>s</w:t>
      </w:r>
      <w:r w:rsidR="00E23346">
        <w:t xml:space="preserve"> basée sur la dernière version du XSD de l’ONSS (version 1.0)</w:t>
      </w:r>
      <w:r w:rsidR="00F87AB9">
        <w:t>.</w:t>
      </w:r>
    </w:p>
    <w:p w14:paraId="0F733D6C" w14:textId="77777777" w:rsidR="00B10235" w:rsidRDefault="00B10235" w:rsidP="00B10235">
      <w:pPr>
        <w:keepNext/>
        <w:spacing w:after="0"/>
        <w:ind w:left="397"/>
        <w:jc w:val="left"/>
      </w:pPr>
      <w:r w:rsidRPr="00B10235">
        <w:rPr>
          <w:noProof/>
          <w:lang w:val="fr-FR"/>
        </w:rPr>
        <w:lastRenderedPageBreak/>
        <w:t xml:space="preserve"> </w:t>
      </w:r>
      <w:r>
        <w:rPr>
          <w:noProof/>
          <w:lang w:val="en-US"/>
        </w:rPr>
        <w:drawing>
          <wp:inline distT="0" distB="0" distL="0" distR="0" wp14:anchorId="5E39F34C" wp14:editId="70378C17">
            <wp:extent cx="5940425" cy="4637405"/>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4637405"/>
                    </a:xfrm>
                    <a:prstGeom prst="rect">
                      <a:avLst/>
                    </a:prstGeom>
                  </pic:spPr>
                </pic:pic>
              </a:graphicData>
            </a:graphic>
          </wp:inline>
        </w:drawing>
      </w:r>
    </w:p>
    <w:p w14:paraId="53081154" w14:textId="77777777" w:rsidR="00B10235" w:rsidRDefault="00B10235" w:rsidP="00B10235">
      <w:pPr>
        <w:pStyle w:val="Caption"/>
        <w:jc w:val="left"/>
      </w:pPr>
      <w:r>
        <w:t xml:space="preserve">Figure </w:t>
      </w:r>
      <w:fldSimple w:instr=" SEQ Figure \* ARABIC ">
        <w:r>
          <w:rPr>
            <w:noProof/>
          </w:rPr>
          <w:t>8</w:t>
        </w:r>
      </w:fldSimple>
      <w:r>
        <w:t>: PresenceRegistration</w:t>
      </w:r>
      <w:r>
        <w:rPr>
          <w:b/>
        </w:rPr>
        <w:t>.</w:t>
      </w:r>
      <w:r>
        <w:t>SearchPresences – critères de recherche</w:t>
      </w:r>
    </w:p>
    <w:p w14:paraId="778DAD16" w14:textId="77777777" w:rsidR="00B10235" w:rsidRDefault="00B10235" w:rsidP="00B10235">
      <w:pPr>
        <w:spacing w:after="0"/>
      </w:pPr>
      <w:r>
        <w:t>Les cadres pointillés indiquent que les champs sont facultatifs dans la requête .</w:t>
      </w:r>
    </w:p>
    <w:p w14:paraId="11362293" w14:textId="77777777" w:rsidR="00B10235" w:rsidRDefault="00B10235" w:rsidP="00B10235">
      <w:pPr>
        <w:spacing w:after="0"/>
      </w:pPr>
      <w:r>
        <w:t>Les paramètres d’entrée de l’ONEM seront les suivants :</w:t>
      </w:r>
    </w:p>
    <w:p w14:paraId="64D9255C" w14:textId="77777777" w:rsidR="00B10235" w:rsidRDefault="00B10235" w:rsidP="00B10235">
      <w:pPr>
        <w:pStyle w:val="ListParagraph"/>
        <w:numPr>
          <w:ilvl w:val="0"/>
          <w:numId w:val="50"/>
        </w:numPr>
        <w:spacing w:before="0" w:after="0"/>
        <w:ind w:hanging="357"/>
      </w:pPr>
      <w:r>
        <w:t>INSS</w:t>
      </w:r>
    </w:p>
    <w:p w14:paraId="797B30F5" w14:textId="4D7743B0" w:rsidR="00B10235" w:rsidRDefault="005952E5" w:rsidP="00B10235">
      <w:pPr>
        <w:pStyle w:val="ListParagraph"/>
        <w:numPr>
          <w:ilvl w:val="0"/>
          <w:numId w:val="50"/>
        </w:numPr>
        <w:spacing w:before="0" w:after="0"/>
        <w:ind w:hanging="357"/>
      </w:pPr>
      <w:r>
        <w:t>Numéro d’entreprise</w:t>
      </w:r>
    </w:p>
    <w:p w14:paraId="06120E7C" w14:textId="77777777" w:rsidR="00B10235" w:rsidRDefault="00B10235" w:rsidP="00B10235">
      <w:pPr>
        <w:pStyle w:val="ListParagraph"/>
        <w:numPr>
          <w:ilvl w:val="0"/>
          <w:numId w:val="50"/>
        </w:numPr>
        <w:spacing w:before="0" w:after="0"/>
        <w:ind w:hanging="357"/>
      </w:pPr>
      <w:r>
        <w:t>Status</w:t>
      </w:r>
      <w:r>
        <w:sym w:font="Wingdings" w:char="F0E0"/>
      </w:r>
      <w:r>
        <w:t xml:space="preserve"> ‘VALIDATED’ et ‘FAILED’</w:t>
      </w:r>
    </w:p>
    <w:p w14:paraId="7DC258AD" w14:textId="77777777" w:rsidR="00B10235" w:rsidRDefault="00B10235" w:rsidP="00B10235">
      <w:pPr>
        <w:pStyle w:val="ListParagraph"/>
        <w:numPr>
          <w:ilvl w:val="0"/>
          <w:numId w:val="50"/>
        </w:numPr>
        <w:spacing w:before="0" w:after="0"/>
        <w:ind w:hanging="357"/>
        <w:rPr>
          <w:lang w:val="en-US"/>
        </w:rPr>
      </w:pPr>
      <w:r w:rsidRPr="007C078A">
        <w:rPr>
          <w:lang w:val="en-US"/>
        </w:rPr>
        <w:t>Registration Period</w:t>
      </w:r>
    </w:p>
    <w:p w14:paraId="23D0D671" w14:textId="77777777" w:rsidR="00B10235" w:rsidRDefault="00B10235" w:rsidP="00B10235">
      <w:pPr>
        <w:pStyle w:val="ListParagraph"/>
        <w:numPr>
          <w:ilvl w:val="1"/>
          <w:numId w:val="50"/>
        </w:numPr>
        <w:spacing w:before="0" w:after="0"/>
        <w:rPr>
          <w:lang w:val="en-US"/>
        </w:rPr>
      </w:pPr>
      <w:r>
        <w:rPr>
          <w:lang w:val="en-US"/>
        </w:rPr>
        <w:t>RegistrationPeriodStartDate</w:t>
      </w:r>
    </w:p>
    <w:p w14:paraId="1DBF6E9E" w14:textId="77777777" w:rsidR="00B10235" w:rsidRDefault="00B10235" w:rsidP="00B10235">
      <w:pPr>
        <w:pStyle w:val="ListParagraph"/>
        <w:numPr>
          <w:ilvl w:val="1"/>
          <w:numId w:val="50"/>
        </w:numPr>
        <w:spacing w:before="0" w:after="0"/>
        <w:rPr>
          <w:lang w:val="en-US"/>
        </w:rPr>
      </w:pPr>
      <w:r w:rsidRPr="00C520DE">
        <w:rPr>
          <w:lang w:val="en-US"/>
        </w:rPr>
        <w:t>RegistrationPeriodEndDate</w:t>
      </w:r>
    </w:p>
    <w:p w14:paraId="54035467" w14:textId="77777777" w:rsidR="00B10235" w:rsidRDefault="00B10235" w:rsidP="00B10235">
      <w:pPr>
        <w:pStyle w:val="ListParagraph"/>
        <w:numPr>
          <w:ilvl w:val="0"/>
          <w:numId w:val="50"/>
        </w:numPr>
        <w:spacing w:before="0" w:after="0"/>
        <w:rPr>
          <w:lang w:val="en-US"/>
        </w:rPr>
      </w:pPr>
      <w:r>
        <w:rPr>
          <w:lang w:val="en-US"/>
        </w:rPr>
        <w:t>PaginationProperties/FirstRow = 1</w:t>
      </w:r>
    </w:p>
    <w:p w14:paraId="1EC9C551" w14:textId="77777777" w:rsidR="00B10235" w:rsidRDefault="00B10235" w:rsidP="00B10235">
      <w:pPr>
        <w:pStyle w:val="ListParagraph"/>
        <w:numPr>
          <w:ilvl w:val="0"/>
          <w:numId w:val="50"/>
        </w:numPr>
        <w:spacing w:before="0" w:after="0"/>
        <w:rPr>
          <w:lang w:val="en-US"/>
        </w:rPr>
      </w:pPr>
      <w:r>
        <w:rPr>
          <w:lang w:val="en-US"/>
        </w:rPr>
        <w:t>PaginationProperties/FetchSize = 500</w:t>
      </w:r>
    </w:p>
    <w:p w14:paraId="06A50C29" w14:textId="3BFFEE58" w:rsidR="005952E5" w:rsidRDefault="00B10235" w:rsidP="00B10235">
      <w:pPr>
        <w:spacing w:after="0"/>
        <w:rPr>
          <w:lang w:val="fr-FR"/>
        </w:rPr>
      </w:pPr>
      <w:r w:rsidRPr="007C078A">
        <w:rPr>
          <w:lang w:val="fr-FR"/>
        </w:rPr>
        <w:br/>
      </w:r>
      <w:r w:rsidR="005952E5" w:rsidRPr="00001899">
        <w:rPr>
          <w:b/>
          <w:lang w:val="fr-FR"/>
        </w:rPr>
        <w:t>Important</w:t>
      </w:r>
      <w:r w:rsidR="005952E5">
        <w:rPr>
          <w:lang w:val="fr-FR"/>
        </w:rPr>
        <w:t> : la requête se fera avec le numéro d’entreprise (commençant par 0 ou 1) et non avec le numéro d</w:t>
      </w:r>
      <w:r w:rsidR="00C236D6">
        <w:rPr>
          <w:lang w:val="fr-FR"/>
        </w:rPr>
        <w:t>’établissement (commençant par un chiffres suppérieur à 2).</w:t>
      </w:r>
    </w:p>
    <w:p w14:paraId="3DA37C5B" w14:textId="77335086" w:rsidR="00B10235" w:rsidRDefault="00B10235" w:rsidP="00B10235">
      <w:pPr>
        <w:spacing w:after="0"/>
        <w:rPr>
          <w:lang w:val="fr-FR"/>
        </w:rPr>
      </w:pPr>
      <w:r w:rsidRPr="007C078A">
        <w:rPr>
          <w:lang w:val="fr-FR"/>
        </w:rPr>
        <w:t>L’ONEM fera des requ</w:t>
      </w:r>
      <w:r w:rsidRPr="00270478">
        <w:rPr>
          <w:lang w:val="fr-FR"/>
        </w:rPr>
        <w:t>êtes pour une période d</w:t>
      </w:r>
      <w:r>
        <w:rPr>
          <w:lang w:val="fr-FR"/>
        </w:rPr>
        <w:t>’un mois</w:t>
      </w:r>
      <w:r w:rsidRPr="007C078A">
        <w:rPr>
          <w:lang w:val="fr-FR"/>
        </w:rPr>
        <w:t xml:space="preserve">, c’est-à-dire que la </w:t>
      </w:r>
      <w:r>
        <w:rPr>
          <w:lang w:val="fr-FR"/>
        </w:rPr>
        <w:t>RegistrationPeriodStartDate contiendra le premier jour du mois et la RegistrationPeriodEndDate contiendra le dernier jour du même mois.</w:t>
      </w:r>
    </w:p>
    <w:p w14:paraId="43E69749" w14:textId="77777777" w:rsidR="00B10235" w:rsidRDefault="00B10235" w:rsidP="00B10235">
      <w:pPr>
        <w:spacing w:after="0"/>
        <w:rPr>
          <w:lang w:val="fr-FR"/>
        </w:rPr>
      </w:pPr>
      <w:r>
        <w:rPr>
          <w:lang w:val="fr-FR"/>
        </w:rPr>
        <w:t>Comme indiqué plus haut, l’ONEM devra spécifier les statuts des enregistrements qu’il veut recevoir à savoir ‘VALIDATED’ et ‘FAILED’. Le fait de ne pas mentionner le statut ‘SUCCESSFULLY_CANCELLED’ éliminera automatiquement les enregistrements annulés.</w:t>
      </w:r>
    </w:p>
    <w:p w14:paraId="00469866" w14:textId="77777777" w:rsidR="00B10235" w:rsidRDefault="00B10235" w:rsidP="00B10235">
      <w:pPr>
        <w:spacing w:after="0"/>
        <w:rPr>
          <w:lang w:val="fr-FR"/>
        </w:rPr>
      </w:pPr>
      <w:r>
        <w:rPr>
          <w:lang w:val="fr-FR"/>
        </w:rPr>
        <w:t>Le requête retournera autant d’éléments qu’il y aura d’enregistrements durant le mois demandé.</w:t>
      </w:r>
    </w:p>
    <w:p w14:paraId="2F514278" w14:textId="77777777" w:rsidR="00B10235" w:rsidRDefault="00B10235" w:rsidP="00B10235">
      <w:pPr>
        <w:spacing w:after="0"/>
        <w:rPr>
          <w:lang w:val="fr-FR"/>
        </w:rPr>
      </w:pPr>
    </w:p>
    <w:p w14:paraId="5B6FBF06" w14:textId="77777777" w:rsidR="00B10235" w:rsidRPr="00721259" w:rsidRDefault="00B10235" w:rsidP="00B10235">
      <w:pPr>
        <w:spacing w:after="0"/>
        <w:rPr>
          <w:b/>
          <w:u w:val="single"/>
          <w:lang w:val="fr-FR"/>
        </w:rPr>
      </w:pPr>
      <w:r>
        <w:rPr>
          <w:b/>
          <w:u w:val="single"/>
          <w:lang w:val="fr-FR"/>
        </w:rPr>
        <w:t>Pagination</w:t>
      </w:r>
      <w:r w:rsidRPr="00721259">
        <w:rPr>
          <w:b/>
          <w:u w:val="single"/>
          <w:lang w:val="fr-FR"/>
        </w:rPr>
        <w:t>Properties</w:t>
      </w:r>
    </w:p>
    <w:p w14:paraId="690031B4" w14:textId="77777777" w:rsidR="00B10235" w:rsidRDefault="00B10235" w:rsidP="00B10235">
      <w:pPr>
        <w:spacing w:after="0"/>
        <w:rPr>
          <w:lang w:val="fr-FR"/>
        </w:rPr>
      </w:pPr>
      <w:r>
        <w:rPr>
          <w:lang w:val="fr-FR"/>
        </w:rPr>
        <w:lastRenderedPageBreak/>
        <w:t>Ce paramètre indique comment les enregistrements doivent être retournés.</w:t>
      </w:r>
    </w:p>
    <w:p w14:paraId="477FAF24" w14:textId="77777777" w:rsidR="00B10235" w:rsidRDefault="00B10235" w:rsidP="00B10235">
      <w:pPr>
        <w:spacing w:after="0"/>
        <w:rPr>
          <w:lang w:val="fr-FR"/>
        </w:rPr>
      </w:pPr>
      <w:r>
        <w:rPr>
          <w:lang w:val="fr-FR"/>
        </w:rPr>
        <w:t>La propriété ‘FirstRow’ indique quel est le premier numéro de l’enregistrement retourné. Sa valeur par défaut est 1.</w:t>
      </w:r>
    </w:p>
    <w:p w14:paraId="086ECF60" w14:textId="77777777" w:rsidR="00B10235" w:rsidRDefault="00B10235" w:rsidP="00B10235">
      <w:pPr>
        <w:spacing w:after="0"/>
        <w:rPr>
          <w:lang w:val="fr-FR"/>
        </w:rPr>
      </w:pPr>
      <w:r>
        <w:rPr>
          <w:lang w:val="fr-FR"/>
        </w:rPr>
        <w:t>La propriété ‘FetchSize’ indique le nombre d’enregistrements qu’il faut retourner. Sa valeur par défaut est 50 et sa valeur maximale est 500.</w:t>
      </w:r>
    </w:p>
    <w:p w14:paraId="1E163A71" w14:textId="77777777" w:rsidR="00B10235" w:rsidRDefault="00B10235" w:rsidP="00B10235">
      <w:pPr>
        <w:spacing w:after="0"/>
        <w:rPr>
          <w:lang w:val="fr-FR"/>
        </w:rPr>
      </w:pPr>
      <w:r>
        <w:rPr>
          <w:lang w:val="fr-FR"/>
        </w:rPr>
        <w:t>Dans le contexte de ce projet, comme les interrogations se feront par mois, il n’y aura jamais 500 enregistrements retournés. Par contre, si le service a une vocation à devenir générique, il faudrait d’abord lire le nombre d’enregistrements retournés (PresenceRegistrationsResultCount) et si cette valeur dépasse 500, effectuer plusieurs requêtes en modifiant à chaque requête la valeur de FirstRow.</w:t>
      </w:r>
    </w:p>
    <w:p w14:paraId="55CCCD1A" w14:textId="77777777" w:rsidR="00B10235" w:rsidRDefault="00B10235" w:rsidP="00B10235">
      <w:pPr>
        <w:spacing w:after="0"/>
        <w:rPr>
          <w:lang w:val="fr-FR"/>
        </w:rPr>
      </w:pPr>
      <w:r>
        <w:rPr>
          <w:lang w:val="fr-FR"/>
        </w:rPr>
        <w:t>S’il y a1350 enregistrements (valeur de PresenceRegistrationResultCount), il faudra faire 3 requêtes. La première commencera à 1 (FirstRow=1), la deuxième commencera à 501 (FirstRow = 501) et la dernière commencera à 1001 (FirstRow : 1001).</w:t>
      </w:r>
    </w:p>
    <w:p w14:paraId="2CE5464C" w14:textId="77777777" w:rsidR="00B10235" w:rsidRDefault="00B10235" w:rsidP="00B10235">
      <w:pPr>
        <w:spacing w:after="0"/>
        <w:rPr>
          <w:lang w:val="fr-FR"/>
        </w:rPr>
      </w:pPr>
    </w:p>
    <w:p w14:paraId="72C6A201" w14:textId="77777777" w:rsidR="00B10235" w:rsidRDefault="00B10235" w:rsidP="00B10235">
      <w:pPr>
        <w:spacing w:after="0"/>
        <w:rPr>
          <w:lang w:val="fr-FR"/>
        </w:rPr>
      </w:pPr>
    </w:p>
    <w:p w14:paraId="4941FCBE" w14:textId="77777777" w:rsidR="00B10235" w:rsidRDefault="00B10235" w:rsidP="00B10235">
      <w:pPr>
        <w:keepNext/>
        <w:spacing w:after="0"/>
      </w:pPr>
      <w:r>
        <w:rPr>
          <w:noProof/>
          <w:lang w:val="en-US"/>
        </w:rPr>
        <w:drawing>
          <wp:inline distT="0" distB="0" distL="0" distR="0" wp14:anchorId="1E063443" wp14:editId="6F0FA303">
            <wp:extent cx="2992629" cy="16087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98335" cy="1611826"/>
                    </a:xfrm>
                    <a:prstGeom prst="rect">
                      <a:avLst/>
                    </a:prstGeom>
                  </pic:spPr>
                </pic:pic>
              </a:graphicData>
            </a:graphic>
          </wp:inline>
        </w:drawing>
      </w:r>
    </w:p>
    <w:p w14:paraId="0389F2F2" w14:textId="77777777" w:rsidR="00B10235" w:rsidRPr="007C078A" w:rsidRDefault="00B10235" w:rsidP="00B10235">
      <w:pPr>
        <w:pStyle w:val="Caption"/>
        <w:rPr>
          <w:lang w:val="fr-FR"/>
        </w:rPr>
      </w:pPr>
      <w:r>
        <w:t xml:space="preserve">Figure </w:t>
      </w:r>
      <w:fldSimple w:instr=" SEQ Figure \* ARABIC ">
        <w:r>
          <w:rPr>
            <w:noProof/>
          </w:rPr>
          <w:t>9</w:t>
        </w:r>
      </w:fldSimple>
      <w:r>
        <w:t>: propriétés de PaginationProperties</w:t>
      </w:r>
    </w:p>
    <w:p w14:paraId="7E040A89" w14:textId="77777777" w:rsidR="00721259" w:rsidRPr="00001899" w:rsidRDefault="00721259" w:rsidP="007C078A">
      <w:pPr>
        <w:pStyle w:val="ListParagraph"/>
        <w:keepNext/>
        <w:numPr>
          <w:ilvl w:val="0"/>
          <w:numId w:val="0"/>
        </w:numPr>
        <w:spacing w:before="0" w:after="0"/>
        <w:ind w:left="1837"/>
        <w:jc w:val="left"/>
        <w:rPr>
          <w:lang w:val="fr-FR"/>
        </w:rPr>
      </w:pPr>
    </w:p>
    <w:p w14:paraId="10B99E10" w14:textId="0E5BC684" w:rsidR="00F87AB9" w:rsidRDefault="00F87AB9" w:rsidP="007C078A">
      <w:r>
        <w:t xml:space="preserve">L’ONEM </w:t>
      </w:r>
      <w:r w:rsidR="00D97D81">
        <w:t>a besoi</w:t>
      </w:r>
      <w:r w:rsidR="00163937">
        <w:t>n</w:t>
      </w:r>
      <w:r w:rsidR="00D97D81">
        <w:t xml:space="preserve"> de</w:t>
      </w:r>
      <w:r>
        <w:t>s informations suivantes dans la réponse :</w:t>
      </w:r>
    </w:p>
    <w:p w14:paraId="3BF18A14" w14:textId="77777777" w:rsidR="00163937" w:rsidRDefault="00163937" w:rsidP="007C078A">
      <w:pPr>
        <w:pStyle w:val="ListParagraph"/>
        <w:numPr>
          <w:ilvl w:val="0"/>
          <w:numId w:val="0"/>
        </w:numPr>
        <w:spacing w:before="0" w:after="0"/>
        <w:ind w:left="1117"/>
      </w:pPr>
    </w:p>
    <w:tbl>
      <w:tblPr>
        <w:tblStyle w:val="BCSSTable2"/>
        <w:tblW w:w="10201" w:type="dxa"/>
        <w:tblInd w:w="-5" w:type="dxa"/>
        <w:tblLook w:val="04A0" w:firstRow="1" w:lastRow="0" w:firstColumn="1" w:lastColumn="0" w:noHBand="0" w:noVBand="1"/>
      </w:tblPr>
      <w:tblGrid>
        <w:gridCol w:w="471"/>
        <w:gridCol w:w="1708"/>
        <w:gridCol w:w="8022"/>
      </w:tblGrid>
      <w:tr w:rsidR="00163937" w14:paraId="736D253F" w14:textId="77777777" w:rsidTr="007C07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 w:type="dxa"/>
          </w:tcPr>
          <w:p w14:paraId="3C4AF8EF" w14:textId="77777777" w:rsidR="00163937" w:rsidRDefault="00163937">
            <w:pPr>
              <w:ind w:firstLine="0"/>
            </w:pPr>
            <w:r>
              <w:t>#</w:t>
            </w:r>
          </w:p>
        </w:tc>
        <w:tc>
          <w:tcPr>
            <w:tcW w:w="1708" w:type="dxa"/>
          </w:tcPr>
          <w:p w14:paraId="233CB03C" w14:textId="77777777" w:rsidR="00163937" w:rsidRDefault="00163937">
            <w:pPr>
              <w:ind w:firstLine="0"/>
              <w:cnfStyle w:val="100000000000" w:firstRow="1" w:lastRow="0" w:firstColumn="0" w:lastColumn="0" w:oddVBand="0" w:evenVBand="0" w:oddHBand="0" w:evenHBand="0" w:firstRowFirstColumn="0" w:firstRowLastColumn="0" w:lastRowFirstColumn="0" w:lastRowLastColumn="0"/>
            </w:pPr>
            <w:r>
              <w:t>Intitulé</w:t>
            </w:r>
          </w:p>
        </w:tc>
        <w:tc>
          <w:tcPr>
            <w:tcW w:w="7769" w:type="dxa"/>
          </w:tcPr>
          <w:p w14:paraId="6A41A53E" w14:textId="77777777" w:rsidR="00163937" w:rsidRDefault="00163937">
            <w:pPr>
              <w:ind w:firstLine="0"/>
              <w:cnfStyle w:val="100000000000" w:firstRow="1" w:lastRow="0" w:firstColumn="0" w:lastColumn="0" w:oddVBand="0" w:evenVBand="0" w:oddHBand="0" w:evenHBand="0" w:firstRowFirstColumn="0" w:firstRowLastColumn="0" w:lastRowFirstColumn="0" w:lastRowLastColumn="0"/>
            </w:pPr>
            <w:r>
              <w:t>Chemin Xml</w:t>
            </w:r>
          </w:p>
        </w:tc>
      </w:tr>
      <w:tr w:rsidR="00163937" w:rsidRPr="00001899" w14:paraId="2BDA58A2" w14:textId="77777777" w:rsidTr="007C078A">
        <w:tc>
          <w:tcPr>
            <w:cnfStyle w:val="001000000000" w:firstRow="0" w:lastRow="0" w:firstColumn="1" w:lastColumn="0" w:oddVBand="0" w:evenVBand="0" w:oddHBand="0" w:evenHBand="0" w:firstRowFirstColumn="0" w:firstRowLastColumn="0" w:lastRowFirstColumn="0" w:lastRowLastColumn="0"/>
            <w:tcW w:w="724" w:type="dxa"/>
            <w:vAlign w:val="center"/>
          </w:tcPr>
          <w:p w14:paraId="3D3AC70A" w14:textId="77777777" w:rsidR="00163937" w:rsidRDefault="00163937">
            <w:pPr>
              <w:ind w:firstLine="0"/>
            </w:pPr>
            <w:r>
              <w:t>1</w:t>
            </w:r>
          </w:p>
        </w:tc>
        <w:tc>
          <w:tcPr>
            <w:tcW w:w="1708" w:type="dxa"/>
            <w:vAlign w:val="center"/>
          </w:tcPr>
          <w:p w14:paraId="12F2ACDE" w14:textId="77777777" w:rsidR="00163937" w:rsidRDefault="00163937">
            <w:pPr>
              <w:ind w:firstLine="0"/>
              <w:cnfStyle w:val="000000000000" w:firstRow="0" w:lastRow="0" w:firstColumn="0" w:lastColumn="0" w:oddVBand="0" w:evenVBand="0" w:oddHBand="0" w:evenHBand="0" w:firstRowFirstColumn="0" w:firstRowLastColumn="0" w:lastRowFirstColumn="0" w:lastRowLastColumn="0"/>
            </w:pPr>
            <w:r>
              <w:t>NISS soumis</w:t>
            </w:r>
          </w:p>
        </w:tc>
        <w:tc>
          <w:tcPr>
            <w:tcW w:w="7769" w:type="dxa"/>
            <w:vAlign w:val="center"/>
          </w:tcPr>
          <w:p w14:paraId="02DE7926" w14:textId="77777777" w:rsidR="00163937" w:rsidRPr="00891D61" w:rsidRDefault="00163937" w:rsidP="00270478">
            <w:pPr>
              <w:ind w:firstLine="0"/>
              <w:cnfStyle w:val="000000000000" w:firstRow="0" w:lastRow="0" w:firstColumn="0" w:lastColumn="0" w:oddVBand="0" w:evenVBand="0" w:oddHBand="0" w:evenHBand="0" w:firstRowFirstColumn="0" w:firstRowLastColumn="0" w:lastRowFirstColumn="0" w:lastRowLastColumn="0"/>
            </w:pPr>
            <w:r w:rsidRPr="00270478">
              <w:t>SearchPresencesResponses/SearchPresencesResponsesType/SearchPresencesRequest/</w:t>
            </w:r>
            <w:r w:rsidRPr="00270478">
              <w:br/>
              <w:t>SearchPresence</w:t>
            </w:r>
            <w:r w:rsidRPr="00891D61">
              <w:t>RegistrationCriteria/INSS</w:t>
            </w:r>
          </w:p>
        </w:tc>
      </w:tr>
      <w:tr w:rsidR="00163937" w:rsidRPr="00001899" w14:paraId="0E05ABC1" w14:textId="77777777" w:rsidTr="007C078A">
        <w:tc>
          <w:tcPr>
            <w:cnfStyle w:val="001000000000" w:firstRow="0" w:lastRow="0" w:firstColumn="1" w:lastColumn="0" w:oddVBand="0" w:evenVBand="0" w:oddHBand="0" w:evenHBand="0" w:firstRowFirstColumn="0" w:firstRowLastColumn="0" w:lastRowFirstColumn="0" w:lastRowLastColumn="0"/>
            <w:tcW w:w="724" w:type="dxa"/>
            <w:vAlign w:val="center"/>
          </w:tcPr>
          <w:p w14:paraId="728710AC" w14:textId="77777777" w:rsidR="00163937" w:rsidRPr="00270478" w:rsidRDefault="00163937">
            <w:pPr>
              <w:ind w:firstLine="0"/>
            </w:pPr>
            <w:r>
              <w:t>2</w:t>
            </w:r>
          </w:p>
        </w:tc>
        <w:tc>
          <w:tcPr>
            <w:tcW w:w="1708" w:type="dxa"/>
            <w:vAlign w:val="center"/>
          </w:tcPr>
          <w:p w14:paraId="429794D0" w14:textId="71DB69A7" w:rsidR="00163937" w:rsidRPr="00270478" w:rsidRDefault="0022112B" w:rsidP="0022112B">
            <w:pPr>
              <w:ind w:firstLine="0"/>
              <w:cnfStyle w:val="000000000000" w:firstRow="0" w:lastRow="0" w:firstColumn="0" w:lastColumn="0" w:oddVBand="0" w:evenVBand="0" w:oddHBand="0" w:evenHBand="0" w:firstRowFirstColumn="0" w:firstRowLastColumn="0" w:lastRowFirstColumn="0" w:lastRowLastColumn="0"/>
            </w:pPr>
            <w:r>
              <w:t>Identifiant de l’entreprise</w:t>
            </w:r>
            <w:r w:rsidR="00163937">
              <w:t xml:space="preserve"> soumis</w:t>
            </w:r>
          </w:p>
        </w:tc>
        <w:tc>
          <w:tcPr>
            <w:tcW w:w="7769" w:type="dxa"/>
            <w:vAlign w:val="center"/>
          </w:tcPr>
          <w:p w14:paraId="4C34D2FE" w14:textId="77777777" w:rsidR="00163937" w:rsidRDefault="00163937" w:rsidP="00270478">
            <w:pPr>
              <w:ind w:firstLine="0"/>
              <w:cnfStyle w:val="000000000000" w:firstRow="0" w:lastRow="0" w:firstColumn="0" w:lastColumn="0" w:oddVBand="0" w:evenVBand="0" w:oddHBand="0" w:evenHBand="0" w:firstRowFirstColumn="0" w:firstRowLastColumn="0" w:lastRowFirstColumn="0" w:lastRowLastColumn="0"/>
            </w:pPr>
            <w:r w:rsidRPr="00364CC4">
              <w:t>SearchPresencesResponses/SearchPresencesResponsesType/SearchPresencesRequest/</w:t>
            </w:r>
          </w:p>
          <w:p w14:paraId="218F358A" w14:textId="77777777" w:rsidR="00163937" w:rsidRPr="00270478" w:rsidRDefault="00163937" w:rsidP="00270478">
            <w:pPr>
              <w:ind w:firstLine="0"/>
              <w:cnfStyle w:val="000000000000" w:firstRow="0" w:lastRow="0" w:firstColumn="0" w:lastColumn="0" w:oddVBand="0" w:evenVBand="0" w:oddHBand="0" w:evenHBand="0" w:firstRowFirstColumn="0" w:firstRowLastColumn="0" w:lastRowFirstColumn="0" w:lastRowLastColumn="0"/>
            </w:pPr>
            <w:r w:rsidRPr="00364CC4">
              <w:t>SearchPresenceRegistrationCriteria/</w:t>
            </w:r>
            <w:r>
              <w:t>CompanyId</w:t>
            </w:r>
          </w:p>
        </w:tc>
      </w:tr>
      <w:tr w:rsidR="00163937" w:rsidRPr="00001899" w14:paraId="4181773A" w14:textId="77777777" w:rsidTr="007C078A">
        <w:tc>
          <w:tcPr>
            <w:cnfStyle w:val="001000000000" w:firstRow="0" w:lastRow="0" w:firstColumn="1" w:lastColumn="0" w:oddVBand="0" w:evenVBand="0" w:oddHBand="0" w:evenHBand="0" w:firstRowFirstColumn="0" w:firstRowLastColumn="0" w:lastRowFirstColumn="0" w:lastRowLastColumn="0"/>
            <w:tcW w:w="724" w:type="dxa"/>
            <w:vAlign w:val="center"/>
          </w:tcPr>
          <w:p w14:paraId="0A9ABC92" w14:textId="77777777" w:rsidR="00163937" w:rsidRPr="00270478" w:rsidRDefault="00163937" w:rsidP="00891D61">
            <w:pPr>
              <w:ind w:firstLine="0"/>
            </w:pPr>
            <w:r>
              <w:t>3</w:t>
            </w:r>
          </w:p>
        </w:tc>
        <w:tc>
          <w:tcPr>
            <w:tcW w:w="1708" w:type="dxa"/>
            <w:vAlign w:val="center"/>
          </w:tcPr>
          <w:p w14:paraId="6D40DC04" w14:textId="77777777" w:rsidR="00163937" w:rsidRPr="00270478" w:rsidRDefault="00163937" w:rsidP="00891D61">
            <w:pPr>
              <w:ind w:firstLine="0"/>
              <w:cnfStyle w:val="000000000000" w:firstRow="0" w:lastRow="0" w:firstColumn="0" w:lastColumn="0" w:oddVBand="0" w:evenVBand="0" w:oddHBand="0" w:evenHBand="0" w:firstRowFirstColumn="0" w:firstRowLastColumn="0" w:lastRowFirstColumn="0" w:lastRowLastColumn="0"/>
            </w:pPr>
            <w:r>
              <w:t>Statuts soumis</w:t>
            </w:r>
          </w:p>
        </w:tc>
        <w:tc>
          <w:tcPr>
            <w:tcW w:w="7769" w:type="dxa"/>
            <w:vAlign w:val="center"/>
          </w:tcPr>
          <w:p w14:paraId="6C458162" w14:textId="77777777" w:rsidR="00163937" w:rsidRPr="00270478" w:rsidRDefault="00163937" w:rsidP="00270478">
            <w:pPr>
              <w:ind w:firstLine="0"/>
              <w:cnfStyle w:val="000000000000" w:firstRow="0" w:lastRow="0" w:firstColumn="0" w:lastColumn="0" w:oddVBand="0" w:evenVBand="0" w:oddHBand="0" w:evenHBand="0" w:firstRowFirstColumn="0" w:firstRowLastColumn="0" w:lastRowFirstColumn="0" w:lastRowLastColumn="0"/>
            </w:pPr>
            <w:r w:rsidRPr="00364CC4">
              <w:t>SearchPresencesResponses/SearchPresencesResponsesType/SearchPresencesRequest/</w:t>
            </w:r>
            <w:r w:rsidRPr="00364CC4">
              <w:br/>
              <w:t>SearchPresenceRegistrationCriteria/</w:t>
            </w:r>
            <w:r>
              <w:t>StatusList/Status</w:t>
            </w:r>
          </w:p>
        </w:tc>
      </w:tr>
      <w:tr w:rsidR="00163937" w:rsidRPr="00891D61" w14:paraId="3B4F09E7" w14:textId="77777777" w:rsidTr="007C078A">
        <w:tc>
          <w:tcPr>
            <w:cnfStyle w:val="001000000000" w:firstRow="0" w:lastRow="0" w:firstColumn="1" w:lastColumn="0" w:oddVBand="0" w:evenVBand="0" w:oddHBand="0" w:evenHBand="0" w:firstRowFirstColumn="0" w:firstRowLastColumn="0" w:lastRowFirstColumn="0" w:lastRowLastColumn="0"/>
            <w:tcW w:w="724" w:type="dxa"/>
            <w:vAlign w:val="center"/>
          </w:tcPr>
          <w:p w14:paraId="1EC7B1D5" w14:textId="77777777" w:rsidR="00163937" w:rsidRPr="00270478" w:rsidRDefault="00163937" w:rsidP="00891D61">
            <w:pPr>
              <w:ind w:firstLine="0"/>
            </w:pPr>
            <w:r>
              <w:t>4</w:t>
            </w:r>
          </w:p>
        </w:tc>
        <w:tc>
          <w:tcPr>
            <w:tcW w:w="1708" w:type="dxa"/>
            <w:vAlign w:val="center"/>
          </w:tcPr>
          <w:p w14:paraId="6DFDEFF9" w14:textId="09711240" w:rsidR="00163937" w:rsidRPr="00270478" w:rsidRDefault="0022112B" w:rsidP="007C078A">
            <w:pPr>
              <w:ind w:firstLine="0"/>
              <w:jc w:val="left"/>
              <w:cnfStyle w:val="000000000000" w:firstRow="0" w:lastRow="0" w:firstColumn="0" w:lastColumn="0" w:oddVBand="0" w:evenVBand="0" w:oddHBand="0" w:evenHBand="0" w:firstRowFirstColumn="0" w:firstRowLastColumn="0" w:lastRowFirstColumn="0" w:lastRowLastColumn="0"/>
            </w:pPr>
            <w:r>
              <w:t>Date de début</w:t>
            </w:r>
            <w:r w:rsidR="00163937">
              <w:t xml:space="preserve"> soumise</w:t>
            </w:r>
          </w:p>
        </w:tc>
        <w:tc>
          <w:tcPr>
            <w:tcW w:w="7769" w:type="dxa"/>
            <w:vAlign w:val="center"/>
          </w:tcPr>
          <w:p w14:paraId="41EC1B1E" w14:textId="77777777" w:rsidR="00163937" w:rsidRDefault="00163937" w:rsidP="00891D61">
            <w:pPr>
              <w:ind w:firstLine="0"/>
              <w:cnfStyle w:val="000000000000" w:firstRow="0" w:lastRow="0" w:firstColumn="0" w:lastColumn="0" w:oddVBand="0" w:evenVBand="0" w:oddHBand="0" w:evenHBand="0" w:firstRowFirstColumn="0" w:firstRowLastColumn="0" w:lastRowFirstColumn="0" w:lastRowLastColumn="0"/>
            </w:pPr>
            <w:r w:rsidRPr="00364CC4">
              <w:t>SearchPresencesResponses/SearchPresencesResponsesType/SearchPresencesRequest/</w:t>
            </w:r>
            <w:r w:rsidRPr="00364CC4">
              <w:br/>
              <w:t>SearchPresenceRegistrationCriteria/</w:t>
            </w:r>
            <w:r>
              <w:t>RegistrationPeriodList/RegistrationPeriod/</w:t>
            </w:r>
          </w:p>
          <w:p w14:paraId="19D92AE3" w14:textId="77777777" w:rsidR="00163937" w:rsidRPr="00270478" w:rsidRDefault="00163937" w:rsidP="00891D61">
            <w:pPr>
              <w:ind w:firstLine="0"/>
              <w:cnfStyle w:val="000000000000" w:firstRow="0" w:lastRow="0" w:firstColumn="0" w:lastColumn="0" w:oddVBand="0" w:evenVBand="0" w:oddHBand="0" w:evenHBand="0" w:firstRowFirstColumn="0" w:firstRowLastColumn="0" w:lastRowFirstColumn="0" w:lastRowLastColumn="0"/>
            </w:pPr>
            <w:r>
              <w:t>RegistrationPeriodStartDate</w:t>
            </w:r>
          </w:p>
        </w:tc>
      </w:tr>
      <w:tr w:rsidR="00163937" w:rsidRPr="00891D61" w14:paraId="14EA0031" w14:textId="77777777" w:rsidTr="007C078A">
        <w:tc>
          <w:tcPr>
            <w:cnfStyle w:val="001000000000" w:firstRow="0" w:lastRow="0" w:firstColumn="1" w:lastColumn="0" w:oddVBand="0" w:evenVBand="0" w:oddHBand="0" w:evenHBand="0" w:firstRowFirstColumn="0" w:firstRowLastColumn="0" w:lastRowFirstColumn="0" w:lastRowLastColumn="0"/>
            <w:tcW w:w="724" w:type="dxa"/>
            <w:vAlign w:val="center"/>
          </w:tcPr>
          <w:p w14:paraId="623BA8AD" w14:textId="77777777" w:rsidR="00163937" w:rsidRPr="00270478" w:rsidRDefault="00163937" w:rsidP="00891D61">
            <w:pPr>
              <w:ind w:firstLine="0"/>
            </w:pPr>
            <w:r>
              <w:t>5</w:t>
            </w:r>
          </w:p>
        </w:tc>
        <w:tc>
          <w:tcPr>
            <w:tcW w:w="1708" w:type="dxa"/>
            <w:vAlign w:val="center"/>
          </w:tcPr>
          <w:p w14:paraId="25C2D2CF" w14:textId="51D5C7FD" w:rsidR="00163937" w:rsidRPr="00270478" w:rsidRDefault="0022112B" w:rsidP="007C078A">
            <w:pPr>
              <w:ind w:firstLine="0"/>
              <w:jc w:val="left"/>
              <w:cnfStyle w:val="000000000000" w:firstRow="0" w:lastRow="0" w:firstColumn="0" w:lastColumn="0" w:oddVBand="0" w:evenVBand="0" w:oddHBand="0" w:evenHBand="0" w:firstRowFirstColumn="0" w:firstRowLastColumn="0" w:lastRowFirstColumn="0" w:lastRowLastColumn="0"/>
            </w:pPr>
            <w:r>
              <w:t>Date de fin</w:t>
            </w:r>
            <w:r w:rsidR="00163937">
              <w:t xml:space="preserve"> soumise</w:t>
            </w:r>
          </w:p>
        </w:tc>
        <w:tc>
          <w:tcPr>
            <w:tcW w:w="7769" w:type="dxa"/>
            <w:vAlign w:val="center"/>
          </w:tcPr>
          <w:p w14:paraId="3E1E207F" w14:textId="77777777" w:rsidR="00163937" w:rsidRDefault="00163937" w:rsidP="00891D61">
            <w:pPr>
              <w:ind w:firstLine="0"/>
              <w:cnfStyle w:val="000000000000" w:firstRow="0" w:lastRow="0" w:firstColumn="0" w:lastColumn="0" w:oddVBand="0" w:evenVBand="0" w:oddHBand="0" w:evenHBand="0" w:firstRowFirstColumn="0" w:firstRowLastColumn="0" w:lastRowFirstColumn="0" w:lastRowLastColumn="0"/>
            </w:pPr>
            <w:r w:rsidRPr="00364CC4">
              <w:t>SearchPresencesResponses/SearchPresencesResponsesType/SearchPresencesRequest/</w:t>
            </w:r>
            <w:r w:rsidRPr="00364CC4">
              <w:br/>
              <w:t>SearchPresenceRegistrationCriteria/</w:t>
            </w:r>
            <w:r>
              <w:t>RegistrationPeriodList/RegistrationPeriod/</w:t>
            </w:r>
          </w:p>
          <w:p w14:paraId="24D1850D" w14:textId="77777777" w:rsidR="00163937" w:rsidRPr="00270478" w:rsidRDefault="00163937" w:rsidP="00270478">
            <w:pPr>
              <w:ind w:firstLine="0"/>
              <w:cnfStyle w:val="000000000000" w:firstRow="0" w:lastRow="0" w:firstColumn="0" w:lastColumn="0" w:oddVBand="0" w:evenVBand="0" w:oddHBand="0" w:evenHBand="0" w:firstRowFirstColumn="0" w:firstRowLastColumn="0" w:lastRowFirstColumn="0" w:lastRowLastColumn="0"/>
            </w:pPr>
            <w:r>
              <w:t>RegistrationPeriodEndDate</w:t>
            </w:r>
          </w:p>
        </w:tc>
      </w:tr>
      <w:tr w:rsidR="00163937" w:rsidRPr="00891D61" w14:paraId="3914787C" w14:textId="77777777" w:rsidTr="007C078A">
        <w:tc>
          <w:tcPr>
            <w:cnfStyle w:val="001000000000" w:firstRow="0" w:lastRow="0" w:firstColumn="1" w:lastColumn="0" w:oddVBand="0" w:evenVBand="0" w:oddHBand="0" w:evenHBand="0" w:firstRowFirstColumn="0" w:firstRowLastColumn="0" w:lastRowFirstColumn="0" w:lastRowLastColumn="0"/>
            <w:tcW w:w="724" w:type="dxa"/>
            <w:vAlign w:val="center"/>
          </w:tcPr>
          <w:p w14:paraId="701621AD" w14:textId="77777777" w:rsidR="00163937" w:rsidRPr="00270478" w:rsidRDefault="00163937" w:rsidP="00891D61">
            <w:pPr>
              <w:ind w:firstLine="0"/>
            </w:pPr>
            <w:r>
              <w:t>6</w:t>
            </w:r>
          </w:p>
        </w:tc>
        <w:tc>
          <w:tcPr>
            <w:tcW w:w="1708" w:type="dxa"/>
            <w:vAlign w:val="center"/>
          </w:tcPr>
          <w:p w14:paraId="1C16EDCD" w14:textId="77777777" w:rsidR="00163937" w:rsidRPr="00270478" w:rsidRDefault="00163937" w:rsidP="007C078A">
            <w:pPr>
              <w:ind w:firstLine="0"/>
              <w:jc w:val="left"/>
              <w:cnfStyle w:val="000000000000" w:firstRow="0" w:lastRow="0" w:firstColumn="0" w:lastColumn="0" w:oddVBand="0" w:evenVBand="0" w:oddHBand="0" w:evenHBand="0" w:firstRowFirstColumn="0" w:firstRowLastColumn="0" w:lastRowFirstColumn="0" w:lastRowLastColumn="0"/>
            </w:pPr>
            <w:r>
              <w:t>Nombre de présences</w:t>
            </w:r>
          </w:p>
        </w:tc>
        <w:tc>
          <w:tcPr>
            <w:tcW w:w="7769" w:type="dxa"/>
            <w:vAlign w:val="center"/>
          </w:tcPr>
          <w:p w14:paraId="36AD8001" w14:textId="77777777" w:rsidR="00163937" w:rsidRPr="00270478" w:rsidRDefault="00163937" w:rsidP="00270478">
            <w:pPr>
              <w:ind w:firstLine="0"/>
              <w:cnfStyle w:val="000000000000" w:firstRow="0" w:lastRow="0" w:firstColumn="0" w:lastColumn="0" w:oddVBand="0" w:evenVBand="0" w:oddHBand="0" w:evenHBand="0" w:firstRowFirstColumn="0" w:firstRowLastColumn="0" w:lastRowFirstColumn="0" w:lastRowLastColumn="0"/>
            </w:pPr>
            <w:r w:rsidRPr="00364CC4">
              <w:t>SearchPresencesResponses/SearchPresencesResponsesType/</w:t>
            </w:r>
            <w:r>
              <w:t>PresenceRegistrationList/</w:t>
            </w:r>
            <w:r>
              <w:br/>
              <w:t>PresenceRegistrationResultCount</w:t>
            </w:r>
          </w:p>
        </w:tc>
      </w:tr>
      <w:tr w:rsidR="00163937" w:rsidRPr="00001899" w14:paraId="79AFE9C7" w14:textId="77777777" w:rsidTr="007C078A">
        <w:tc>
          <w:tcPr>
            <w:cnfStyle w:val="001000000000" w:firstRow="0" w:lastRow="0" w:firstColumn="1" w:lastColumn="0" w:oddVBand="0" w:evenVBand="0" w:oddHBand="0" w:evenHBand="0" w:firstRowFirstColumn="0" w:firstRowLastColumn="0" w:lastRowFirstColumn="0" w:lastRowLastColumn="0"/>
            <w:tcW w:w="724" w:type="dxa"/>
            <w:vAlign w:val="center"/>
          </w:tcPr>
          <w:p w14:paraId="615F09E2" w14:textId="77777777" w:rsidR="00163937" w:rsidRDefault="00163937" w:rsidP="00891D61">
            <w:pPr>
              <w:ind w:firstLine="0"/>
            </w:pPr>
            <w:r>
              <w:t>7</w:t>
            </w:r>
          </w:p>
        </w:tc>
        <w:tc>
          <w:tcPr>
            <w:tcW w:w="1708" w:type="dxa"/>
            <w:vAlign w:val="center"/>
          </w:tcPr>
          <w:p w14:paraId="160AFEF7" w14:textId="77777777" w:rsidR="00163937" w:rsidRDefault="00163937" w:rsidP="00C75E9C">
            <w:pPr>
              <w:ind w:firstLine="0"/>
              <w:jc w:val="left"/>
              <w:cnfStyle w:val="000000000000" w:firstRow="0" w:lastRow="0" w:firstColumn="0" w:lastColumn="0" w:oddVBand="0" w:evenVBand="0" w:oddHBand="0" w:evenHBand="0" w:firstRowFirstColumn="0" w:firstRowLastColumn="0" w:lastRowFirstColumn="0" w:lastRowLastColumn="0"/>
            </w:pPr>
            <w:r>
              <w:t>Date de l’enregistrement</w:t>
            </w:r>
          </w:p>
        </w:tc>
        <w:tc>
          <w:tcPr>
            <w:tcW w:w="7769" w:type="dxa"/>
            <w:vAlign w:val="center"/>
          </w:tcPr>
          <w:p w14:paraId="3EE417BB" w14:textId="77777777" w:rsidR="00163937" w:rsidRDefault="00163937" w:rsidP="00C75E9C">
            <w:pPr>
              <w:ind w:firstLine="0"/>
              <w:cnfStyle w:val="000000000000" w:firstRow="0" w:lastRow="0" w:firstColumn="0" w:lastColumn="0" w:oddVBand="0" w:evenVBand="0" w:oddHBand="0" w:evenHBand="0" w:firstRowFirstColumn="0" w:firstRowLastColumn="0" w:lastRowFirstColumn="0" w:lastRowLastColumn="0"/>
            </w:pPr>
            <w:r w:rsidRPr="00364CC4">
              <w:t>SearchPresencesResponses/SearchPresencesResponsesType/</w:t>
            </w:r>
            <w:r>
              <w:t>PresenceRegistrationList/</w:t>
            </w:r>
          </w:p>
          <w:p w14:paraId="4F6F3E25" w14:textId="77777777" w:rsidR="00163937" w:rsidRPr="00364CC4" w:rsidRDefault="00163937" w:rsidP="00270478">
            <w:pPr>
              <w:ind w:firstLine="0"/>
              <w:cnfStyle w:val="000000000000" w:firstRow="0" w:lastRow="0" w:firstColumn="0" w:lastColumn="0" w:oddVBand="0" w:evenVBand="0" w:oddHBand="0" w:evenHBand="0" w:firstRowFirstColumn="0" w:firstRowLastColumn="0" w:lastRowFirstColumn="0" w:lastRowLastColumn="0"/>
            </w:pPr>
            <w:r>
              <w:t>PresenceRegistration/PresenceRegistrationConsultSubmitted/RegistrationDate</w:t>
            </w:r>
          </w:p>
        </w:tc>
      </w:tr>
      <w:tr w:rsidR="00163937" w:rsidRPr="00001899" w14:paraId="35D376D4" w14:textId="77777777" w:rsidTr="007C078A">
        <w:tc>
          <w:tcPr>
            <w:cnfStyle w:val="001000000000" w:firstRow="0" w:lastRow="0" w:firstColumn="1" w:lastColumn="0" w:oddVBand="0" w:evenVBand="0" w:oddHBand="0" w:evenHBand="0" w:firstRowFirstColumn="0" w:firstRowLastColumn="0" w:lastRowFirstColumn="0" w:lastRowLastColumn="0"/>
            <w:tcW w:w="724" w:type="dxa"/>
            <w:vAlign w:val="center"/>
          </w:tcPr>
          <w:p w14:paraId="6CA87D6A" w14:textId="77777777" w:rsidR="00163937" w:rsidRDefault="00163937" w:rsidP="00891D61">
            <w:pPr>
              <w:ind w:firstLine="0"/>
            </w:pPr>
            <w:r>
              <w:t>8</w:t>
            </w:r>
          </w:p>
        </w:tc>
        <w:tc>
          <w:tcPr>
            <w:tcW w:w="1708" w:type="dxa"/>
            <w:vAlign w:val="center"/>
          </w:tcPr>
          <w:p w14:paraId="16E02ABF" w14:textId="77777777" w:rsidR="00163937" w:rsidRDefault="00163937" w:rsidP="00C75E9C">
            <w:pPr>
              <w:ind w:firstLine="0"/>
              <w:jc w:val="left"/>
              <w:cnfStyle w:val="000000000000" w:firstRow="0" w:lastRow="0" w:firstColumn="0" w:lastColumn="0" w:oddVBand="0" w:evenVBand="0" w:oddHBand="0" w:evenHBand="0" w:firstRowFirstColumn="0" w:firstRowLastColumn="0" w:lastRowFirstColumn="0" w:lastRowLastColumn="0"/>
            </w:pPr>
            <w:r>
              <w:t>Statut de l’enregistrement</w:t>
            </w:r>
          </w:p>
        </w:tc>
        <w:tc>
          <w:tcPr>
            <w:tcW w:w="7769" w:type="dxa"/>
            <w:vAlign w:val="center"/>
          </w:tcPr>
          <w:p w14:paraId="30D48FC5" w14:textId="77777777" w:rsidR="00163937" w:rsidRDefault="00163937" w:rsidP="00163937">
            <w:pPr>
              <w:ind w:firstLine="0"/>
              <w:cnfStyle w:val="000000000000" w:firstRow="0" w:lastRow="0" w:firstColumn="0" w:lastColumn="0" w:oddVBand="0" w:evenVBand="0" w:oddHBand="0" w:evenHBand="0" w:firstRowFirstColumn="0" w:firstRowLastColumn="0" w:lastRowFirstColumn="0" w:lastRowLastColumn="0"/>
            </w:pPr>
            <w:r w:rsidRPr="00364CC4">
              <w:t>SearchPresencesResponses/SearchPresencesResponsesType/</w:t>
            </w:r>
            <w:r>
              <w:t>PresenceRegistrationList/</w:t>
            </w:r>
          </w:p>
          <w:p w14:paraId="659C3CC0" w14:textId="77777777" w:rsidR="00163937" w:rsidRPr="00364CC4" w:rsidRDefault="00163937" w:rsidP="00270478">
            <w:pPr>
              <w:ind w:firstLine="0"/>
              <w:cnfStyle w:val="000000000000" w:firstRow="0" w:lastRow="0" w:firstColumn="0" w:lastColumn="0" w:oddVBand="0" w:evenVBand="0" w:oddHBand="0" w:evenHBand="0" w:firstRowFirstColumn="0" w:firstRowLastColumn="0" w:lastRowFirstColumn="0" w:lastRowLastColumn="0"/>
            </w:pPr>
            <w:r>
              <w:t>PresenceRegistration/LastValidation/Status</w:t>
            </w:r>
          </w:p>
        </w:tc>
      </w:tr>
      <w:tr w:rsidR="00163937" w:rsidRPr="00001899" w14:paraId="58A6A7C3" w14:textId="77777777" w:rsidTr="007C078A">
        <w:tc>
          <w:tcPr>
            <w:cnfStyle w:val="001000000000" w:firstRow="0" w:lastRow="0" w:firstColumn="1" w:lastColumn="0" w:oddVBand="0" w:evenVBand="0" w:oddHBand="0" w:evenHBand="0" w:firstRowFirstColumn="0" w:firstRowLastColumn="0" w:lastRowFirstColumn="0" w:lastRowLastColumn="0"/>
            <w:tcW w:w="724" w:type="dxa"/>
            <w:vAlign w:val="center"/>
          </w:tcPr>
          <w:p w14:paraId="0C827E22" w14:textId="77777777" w:rsidR="00163937" w:rsidRDefault="00063092" w:rsidP="00891D61">
            <w:pPr>
              <w:ind w:firstLine="0"/>
            </w:pPr>
            <w:r>
              <w:t>9</w:t>
            </w:r>
          </w:p>
        </w:tc>
        <w:tc>
          <w:tcPr>
            <w:tcW w:w="1708" w:type="dxa"/>
            <w:vAlign w:val="center"/>
          </w:tcPr>
          <w:p w14:paraId="052D8D09" w14:textId="77777777" w:rsidR="00163937" w:rsidRPr="007C078A" w:rsidRDefault="00163937" w:rsidP="00C75E9C">
            <w:pPr>
              <w:ind w:firstLine="0"/>
              <w:jc w:val="left"/>
              <w:cnfStyle w:val="000000000000" w:firstRow="0" w:lastRow="0" w:firstColumn="0" w:lastColumn="0" w:oddVBand="0" w:evenVBand="0" w:oddHBand="0" w:evenHBand="0" w:firstRowFirstColumn="0" w:firstRowLastColumn="0" w:lastRowFirstColumn="0" w:lastRowLastColumn="0"/>
              <w:rPr>
                <w:lang w:val="fr-FR"/>
              </w:rPr>
            </w:pPr>
            <w:r w:rsidRPr="007C078A">
              <w:rPr>
                <w:lang w:val="fr-FR"/>
              </w:rPr>
              <w:t>Date du statut de l’enregistrement</w:t>
            </w:r>
          </w:p>
        </w:tc>
        <w:tc>
          <w:tcPr>
            <w:tcW w:w="7769" w:type="dxa"/>
            <w:vAlign w:val="center"/>
          </w:tcPr>
          <w:p w14:paraId="3F884BF7" w14:textId="77777777" w:rsidR="00163937" w:rsidRDefault="00163937" w:rsidP="00163937">
            <w:pPr>
              <w:ind w:firstLine="0"/>
              <w:cnfStyle w:val="000000000000" w:firstRow="0" w:lastRow="0" w:firstColumn="0" w:lastColumn="0" w:oddVBand="0" w:evenVBand="0" w:oddHBand="0" w:evenHBand="0" w:firstRowFirstColumn="0" w:firstRowLastColumn="0" w:lastRowFirstColumn="0" w:lastRowLastColumn="0"/>
            </w:pPr>
            <w:r w:rsidRPr="00364CC4">
              <w:t>SearchPresencesResponses/SearchPresencesResponsesType/</w:t>
            </w:r>
            <w:r>
              <w:t>PresenceRegistrationList/</w:t>
            </w:r>
          </w:p>
          <w:p w14:paraId="6AD71752" w14:textId="77777777" w:rsidR="00163937" w:rsidRPr="00364CC4" w:rsidRDefault="00163937" w:rsidP="00270478">
            <w:pPr>
              <w:ind w:firstLine="0"/>
              <w:cnfStyle w:val="000000000000" w:firstRow="0" w:lastRow="0" w:firstColumn="0" w:lastColumn="0" w:oddVBand="0" w:evenVBand="0" w:oddHBand="0" w:evenHBand="0" w:firstRowFirstColumn="0" w:firstRowLastColumn="0" w:lastRowFirstColumn="0" w:lastRowLastColumn="0"/>
            </w:pPr>
            <w:r>
              <w:t>PresenceRegistration/LastValidation/ValidationDate</w:t>
            </w:r>
          </w:p>
        </w:tc>
      </w:tr>
    </w:tbl>
    <w:p w14:paraId="0C7ED12A" w14:textId="77777777" w:rsidR="00F87AB9" w:rsidRPr="007C078A" w:rsidRDefault="00F87AB9" w:rsidP="007C078A">
      <w:pPr>
        <w:rPr>
          <w:lang w:val="en-US"/>
        </w:rPr>
      </w:pPr>
    </w:p>
    <w:p w14:paraId="782AEC41" w14:textId="77777777" w:rsidR="00BD7A4C" w:rsidRDefault="00BD7A4C" w:rsidP="007C078A">
      <w:pPr>
        <w:keepNext/>
        <w:spacing w:after="0"/>
      </w:pPr>
      <w:r>
        <w:rPr>
          <w:noProof/>
          <w:lang w:val="en-US"/>
        </w:rPr>
        <w:drawing>
          <wp:inline distT="0" distB="0" distL="0" distR="0" wp14:anchorId="5C2EF594" wp14:editId="109008AF">
            <wp:extent cx="5408316" cy="236220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12606" cy="2364074"/>
                    </a:xfrm>
                    <a:prstGeom prst="rect">
                      <a:avLst/>
                    </a:prstGeom>
                  </pic:spPr>
                </pic:pic>
              </a:graphicData>
            </a:graphic>
          </wp:inline>
        </w:drawing>
      </w:r>
    </w:p>
    <w:p w14:paraId="21B67C11" w14:textId="72A3BA33" w:rsidR="00F87AB9" w:rsidRDefault="00BD7A4C" w:rsidP="007C078A">
      <w:pPr>
        <w:pStyle w:val="Caption"/>
      </w:pPr>
      <w:r>
        <w:t xml:space="preserve">Figure </w:t>
      </w:r>
      <w:r w:rsidR="003F58EC">
        <w:fldChar w:fldCharType="begin"/>
      </w:r>
      <w:r w:rsidR="003F58EC">
        <w:instrText xml:space="preserve"> SEQ Figure \* ARABIC </w:instrText>
      </w:r>
      <w:r w:rsidR="003F58EC">
        <w:fldChar w:fldCharType="separate"/>
      </w:r>
      <w:r w:rsidR="00B10235">
        <w:rPr>
          <w:noProof/>
        </w:rPr>
        <w:t>10</w:t>
      </w:r>
      <w:r w:rsidR="003F58EC">
        <w:rPr>
          <w:noProof/>
        </w:rPr>
        <w:fldChar w:fldCharType="end"/>
      </w:r>
      <w:r>
        <w:t>: SearchPresence</w:t>
      </w:r>
      <w:r w:rsidR="00270478">
        <w:t>sResponses</w:t>
      </w:r>
    </w:p>
    <w:p w14:paraId="70C254CA" w14:textId="77777777" w:rsidR="00BD7A4C" w:rsidRDefault="00BD7A4C" w:rsidP="007C078A"/>
    <w:p w14:paraId="6A3BC78F" w14:textId="096F45E2" w:rsidR="00BD7A4C" w:rsidRDefault="00147D79" w:rsidP="007C078A">
      <w:pPr>
        <w:keepNext/>
        <w:spacing w:after="0"/>
      </w:pPr>
      <w:r>
        <w:rPr>
          <w:noProof/>
          <w:lang w:val="en-US"/>
        </w:rPr>
        <w:drawing>
          <wp:inline distT="0" distB="0" distL="0" distR="0" wp14:anchorId="383CA81C" wp14:editId="0A7AF7AA">
            <wp:extent cx="5940425" cy="5248910"/>
            <wp:effectExtent l="0" t="0" r="317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5248910"/>
                    </a:xfrm>
                    <a:prstGeom prst="rect">
                      <a:avLst/>
                    </a:prstGeom>
                  </pic:spPr>
                </pic:pic>
              </a:graphicData>
            </a:graphic>
          </wp:inline>
        </w:drawing>
      </w:r>
    </w:p>
    <w:p w14:paraId="1263B4A9" w14:textId="0BF33D4E" w:rsidR="00BD7A4C" w:rsidRPr="00270478" w:rsidRDefault="00BD7A4C" w:rsidP="007C078A">
      <w:pPr>
        <w:pStyle w:val="Caption"/>
      </w:pPr>
      <w:r>
        <w:t xml:space="preserve">Figure </w:t>
      </w:r>
      <w:r w:rsidR="003F58EC">
        <w:fldChar w:fldCharType="begin"/>
      </w:r>
      <w:r w:rsidR="003F58EC">
        <w:instrText xml:space="preserve"> SEQ Figure \* ARABIC </w:instrText>
      </w:r>
      <w:r w:rsidR="003F58EC">
        <w:fldChar w:fldCharType="separate"/>
      </w:r>
      <w:r w:rsidR="00B10235">
        <w:rPr>
          <w:noProof/>
        </w:rPr>
        <w:t>11</w:t>
      </w:r>
      <w:r w:rsidR="003F58EC">
        <w:rPr>
          <w:noProof/>
        </w:rPr>
        <w:fldChar w:fldCharType="end"/>
      </w:r>
      <w:r>
        <w:t>:</w:t>
      </w:r>
      <w:r w:rsidRPr="00C023C7">
        <w:t>SearchPresence</w:t>
      </w:r>
      <w:r w:rsidR="00ED0057">
        <w:t>sResponses</w:t>
      </w:r>
      <w:r>
        <w:t xml:space="preserve"> (détails)</w:t>
      </w:r>
    </w:p>
    <w:p w14:paraId="46739931" w14:textId="01255393" w:rsidR="005952E5" w:rsidRDefault="005952E5" w:rsidP="005952E5">
      <w:pPr>
        <w:rPr>
          <w:lang w:val="fr-FR"/>
        </w:rPr>
      </w:pPr>
      <w:r>
        <w:rPr>
          <w:lang w:val="fr-FR"/>
        </w:rPr>
        <w:lastRenderedPageBreak/>
        <w:t>C</w:t>
      </w:r>
      <w:r w:rsidRPr="005952E5">
        <w:rPr>
          <w:lang w:val="fr-FR"/>
        </w:rPr>
        <w:t xml:space="preserve">’est le bloc </w:t>
      </w:r>
      <w:r w:rsidRPr="00001899">
        <w:rPr>
          <w:b/>
          <w:lang w:val="fr-FR"/>
        </w:rPr>
        <w:t>PresenceRegistrationConsultSubmitted</w:t>
      </w:r>
      <w:r w:rsidRPr="005952E5">
        <w:rPr>
          <w:lang w:val="fr-FR"/>
        </w:rPr>
        <w:t xml:space="preserve"> </w:t>
      </w:r>
      <w:r>
        <w:rPr>
          <w:lang w:val="fr-FR"/>
        </w:rPr>
        <w:t>qui doit être consulté par la BCSS et uniquement celui-là</w:t>
      </w:r>
      <w:r w:rsidRPr="005952E5">
        <w:rPr>
          <w:lang w:val="fr-FR"/>
        </w:rPr>
        <w:t>.</w:t>
      </w:r>
      <w:r>
        <w:rPr>
          <w:lang w:val="fr-FR"/>
        </w:rPr>
        <w:t xml:space="preserve"> L</w:t>
      </w:r>
      <w:r w:rsidRPr="005952E5">
        <w:rPr>
          <w:lang w:val="fr-FR"/>
        </w:rPr>
        <w:t>e bloc PresenceRegistrationSubmitted est utilisé dans la création d’un enregistrement (registerPresences) et pour l</w:t>
      </w:r>
      <w:r>
        <w:rPr>
          <w:lang w:val="fr-FR"/>
        </w:rPr>
        <w:t>a suppression (cancelPresences) uniquement et ces deux opérations ne font pas partie du présent document.</w:t>
      </w:r>
    </w:p>
    <w:p w14:paraId="0E9056FB" w14:textId="7E79F41F" w:rsidR="005952E5" w:rsidRDefault="005952E5" w:rsidP="005952E5">
      <w:pPr>
        <w:rPr>
          <w:lang w:val="fr-FR"/>
        </w:rPr>
      </w:pPr>
      <w:r w:rsidRPr="005952E5">
        <w:rPr>
          <w:lang w:val="fr-FR"/>
        </w:rPr>
        <w:t xml:space="preserve">Le bloc </w:t>
      </w:r>
      <w:r w:rsidRPr="00001899">
        <w:rPr>
          <w:b/>
          <w:lang w:val="fr-FR"/>
        </w:rPr>
        <w:t>PresenceRegistrationConsultSubmitted</w:t>
      </w:r>
      <w:r w:rsidRPr="005952E5">
        <w:rPr>
          <w:lang w:val="fr-FR"/>
        </w:rPr>
        <w:t xml:space="preserve"> est utilisé dans les résultats de la recherche (searchPresences) et dans le détail d’un enregistrement (getPresenceRegistration).</w:t>
      </w:r>
    </w:p>
    <w:p w14:paraId="27973CCE" w14:textId="68E7EC4A" w:rsidR="005952E5" w:rsidRPr="005952E5" w:rsidRDefault="005952E5" w:rsidP="005952E5">
      <w:pPr>
        <w:rPr>
          <w:lang w:val="fr-FR"/>
        </w:rPr>
      </w:pPr>
      <w:r w:rsidRPr="005952E5">
        <w:rPr>
          <w:lang w:val="fr-FR"/>
        </w:rPr>
        <w:t xml:space="preserve">Le bloc </w:t>
      </w:r>
      <w:r w:rsidRPr="00001899">
        <w:rPr>
          <w:b/>
          <w:lang w:val="fr-FR"/>
        </w:rPr>
        <w:t>PresenceRegistrationConsultSubmitted</w:t>
      </w:r>
      <w:r w:rsidRPr="005952E5">
        <w:rPr>
          <w:lang w:val="fr-FR"/>
        </w:rPr>
        <w:t xml:space="preserve"> est donc toujours fourni en retour de la consultation de PresenceRegistration, s</w:t>
      </w:r>
      <w:r>
        <w:rPr>
          <w:lang w:val="fr-FR"/>
        </w:rPr>
        <w:t>’</w:t>
      </w:r>
      <w:r w:rsidRPr="005952E5">
        <w:rPr>
          <w:lang w:val="fr-FR"/>
        </w:rPr>
        <w:t>il y a des résultats. S</w:t>
      </w:r>
      <w:r>
        <w:rPr>
          <w:lang w:val="fr-FR"/>
        </w:rPr>
        <w:t>’</w:t>
      </w:r>
      <w:r w:rsidRPr="005952E5">
        <w:rPr>
          <w:lang w:val="fr-FR"/>
        </w:rPr>
        <w:t>il n’y a pas de résultat, le bloc n’est pas retourné</w:t>
      </w:r>
      <w:r>
        <w:rPr>
          <w:lang w:val="fr-FR"/>
        </w:rPr>
        <w:t>.</w:t>
      </w:r>
    </w:p>
    <w:p w14:paraId="1F6920B0" w14:textId="1710299D" w:rsidR="005952E5" w:rsidRPr="005952E5" w:rsidRDefault="005952E5" w:rsidP="00001899">
      <w:pPr>
        <w:ind w:left="397" w:firstLine="0"/>
        <w:jc w:val="left"/>
        <w:rPr>
          <w:lang w:val="fr-FR"/>
        </w:rPr>
      </w:pPr>
      <w:r>
        <w:rPr>
          <w:lang w:val="fr-FR"/>
        </w:rPr>
        <w:t xml:space="preserve">Voir la documentation sur le lien suivant pour plus de détails :  </w:t>
      </w:r>
      <w:hyperlink r:id="rId22" w:history="1">
        <w:r w:rsidRPr="005952E5">
          <w:rPr>
            <w:rStyle w:val="Hyperlink"/>
            <w:lang w:val="fr-FR"/>
          </w:rPr>
          <w:t>PresenceRegistration_v1.pdf</w:t>
        </w:r>
      </w:hyperlink>
      <w:r>
        <w:rPr>
          <w:lang w:val="fr-FR"/>
        </w:rPr>
        <w:t xml:space="preserve"> .</w:t>
      </w:r>
    </w:p>
    <w:p w14:paraId="04C44216" w14:textId="77777777" w:rsidR="00F84D11" w:rsidRPr="00C054EC" w:rsidRDefault="00F84D11" w:rsidP="00C054EC">
      <w:pPr>
        <w:pStyle w:val="Heading4"/>
      </w:pPr>
      <w:bookmarkStart w:id="29" w:name="_Toc101210008"/>
      <w:bookmarkStart w:id="30" w:name="_Toc101210009"/>
      <w:bookmarkStart w:id="31" w:name="_Toc101210010"/>
      <w:bookmarkStart w:id="32" w:name="_Toc106824313"/>
      <w:bookmarkEnd w:id="29"/>
      <w:bookmarkEnd w:id="30"/>
      <w:bookmarkEnd w:id="31"/>
      <w:r w:rsidRPr="00C054EC">
        <w:t>Scénarios de reprise/démarrage</w:t>
      </w:r>
      <w:bookmarkEnd w:id="32"/>
    </w:p>
    <w:p w14:paraId="7827F831" w14:textId="77777777" w:rsidR="00F84D11" w:rsidRPr="00C054EC" w:rsidRDefault="009206C3" w:rsidP="00F84D11">
      <w:r>
        <w:t>Il n’y aura pas de reprise des données dans le cadre de ce projet.</w:t>
      </w:r>
    </w:p>
    <w:p w14:paraId="30696477" w14:textId="77777777" w:rsidR="00F84D11" w:rsidRPr="00C054EC" w:rsidRDefault="00F84D11" w:rsidP="00F84D11"/>
    <w:p w14:paraId="563FFC06" w14:textId="77777777" w:rsidR="00EE3AF2" w:rsidRDefault="00EE3AF2" w:rsidP="00EE3AF2">
      <w:pPr>
        <w:pStyle w:val="Heading3"/>
      </w:pPr>
      <w:bookmarkStart w:id="33" w:name="_Toc106824314"/>
      <w:r w:rsidRPr="00C054EC">
        <w:t>Contrôles à appliquer</w:t>
      </w:r>
      <w:bookmarkEnd w:id="33"/>
    </w:p>
    <w:p w14:paraId="6FB4675D" w14:textId="77777777" w:rsidR="00302094" w:rsidRPr="00C054EC" w:rsidRDefault="00302094" w:rsidP="00302094">
      <w:r w:rsidRPr="00C054EC">
        <w:t>Dans ce point, nous n’aborderons pas les contrôles techniques, comme par exemple la validation des données par rapport au schéma XSD, car ils seront définis lors de l’analyse technique liée à chaque flux définis dans ce PID.</w:t>
      </w:r>
    </w:p>
    <w:p w14:paraId="76EE5E48" w14:textId="77777777" w:rsidR="005107F8" w:rsidRDefault="00302094" w:rsidP="005107F8">
      <w:r w:rsidRPr="00C054EC">
        <w:t xml:space="preserve">Les contrôles définis ci-dessous devraient </w:t>
      </w:r>
      <w:r w:rsidR="005107F8" w:rsidRPr="00C054EC">
        <w:t xml:space="preserve">servir de base à l’établissement de </w:t>
      </w:r>
      <w:r w:rsidRPr="00C054EC">
        <w:t xml:space="preserve">certains </w:t>
      </w:r>
      <w:r w:rsidR="005107F8" w:rsidRPr="00C054EC">
        <w:t>cas de test.</w:t>
      </w:r>
    </w:p>
    <w:p w14:paraId="31A3E7F8" w14:textId="77777777" w:rsidR="009206C3" w:rsidRDefault="009206C3" w:rsidP="005107F8">
      <w:r>
        <w:t>Des cas de test seront prévus pour vérifier que la consultation des données de Checkin@work permet d’automatiser les tâches de contrôle actuellement effectuées en utilisant Dolsis.</w:t>
      </w:r>
    </w:p>
    <w:p w14:paraId="7806D9A6" w14:textId="77777777" w:rsidR="009206C3" w:rsidRDefault="009206C3" w:rsidP="005107F8">
      <w:r>
        <w:t>Les cas de test devront donc inclure des NISS pour lesquels des présences sont retournées par Checkin@work mais également des NISS pour lesquels il n’y a pas d’entrée.</w:t>
      </w:r>
    </w:p>
    <w:p w14:paraId="39D8BD3A" w14:textId="77777777" w:rsidR="009206C3" w:rsidRDefault="009206C3" w:rsidP="005107F8">
      <w:r>
        <w:t xml:space="preserve">Dans le cas </w:t>
      </w:r>
      <w:r w:rsidR="009A6EC8">
        <w:t>où</w:t>
      </w:r>
      <w:r>
        <w:t xml:space="preserve"> l’entrée existe , il faudra prévoir les scénarios suivants</w:t>
      </w:r>
      <w:r w:rsidR="009A6EC8">
        <w:t> :</w:t>
      </w:r>
    </w:p>
    <w:p w14:paraId="4AE020BA" w14:textId="77777777" w:rsidR="009A6EC8" w:rsidRDefault="009A6EC8" w:rsidP="009A6EC8">
      <w:pPr>
        <w:pStyle w:val="ListParagraph"/>
        <w:numPr>
          <w:ilvl w:val="0"/>
          <w:numId w:val="42"/>
        </w:numPr>
      </w:pPr>
      <w:r>
        <w:t>La date d’inscription est différente de celle retournée par la dat</w:t>
      </w:r>
      <w:r w:rsidR="00EC3B4E">
        <w:t>e</w:t>
      </w:r>
      <w:r>
        <w:t xml:space="preserve"> présente dans la consultation de la DRS via CoronaSearch.</w:t>
      </w:r>
    </w:p>
    <w:p w14:paraId="1354646D" w14:textId="77777777" w:rsidR="009A6EC8" w:rsidRDefault="009A6EC8" w:rsidP="009A6EC8">
      <w:pPr>
        <w:pStyle w:val="ListParagraph"/>
        <w:numPr>
          <w:ilvl w:val="0"/>
          <w:numId w:val="42"/>
        </w:numPr>
      </w:pPr>
      <w:r>
        <w:t>La date d’inscription est la même que  celle retournée par la date présente dans la consultation de la DRS via CoronaSearch.</w:t>
      </w:r>
    </w:p>
    <w:p w14:paraId="279D6FCF" w14:textId="77777777" w:rsidR="009A6EC8" w:rsidRDefault="009A6EC8" w:rsidP="009A6EC8">
      <w:pPr>
        <w:pStyle w:val="ListParagraph"/>
        <w:numPr>
          <w:ilvl w:val="0"/>
          <w:numId w:val="42"/>
        </w:numPr>
      </w:pPr>
      <w:r>
        <w:t>Le statut du travailleur est le mêm</w:t>
      </w:r>
      <w:r w:rsidR="00965D4B">
        <w:t>e</w:t>
      </w:r>
      <w:r>
        <w:t xml:space="preserve"> ou différent de celui retourné par la DRS.</w:t>
      </w:r>
    </w:p>
    <w:p w14:paraId="5DD7133E" w14:textId="77777777" w:rsidR="009206C3" w:rsidRPr="00C054EC" w:rsidRDefault="009206C3" w:rsidP="005107F8"/>
    <w:p w14:paraId="1F0A1076" w14:textId="77777777" w:rsidR="00517E09" w:rsidRPr="00C054EC" w:rsidRDefault="00517E09" w:rsidP="00517E09">
      <w:pPr>
        <w:pStyle w:val="Heading4"/>
      </w:pPr>
      <w:bookmarkStart w:id="34" w:name="_Toc106824315"/>
      <w:r w:rsidRPr="00C054EC">
        <w:t>Validation du NISS</w:t>
      </w:r>
      <w:bookmarkEnd w:id="34"/>
    </w:p>
    <w:p w14:paraId="602637A9" w14:textId="77777777" w:rsidR="00517E09" w:rsidRPr="00C054EC" w:rsidRDefault="00517E09" w:rsidP="007C078A">
      <w:pPr>
        <w:ind w:firstLine="0"/>
      </w:pPr>
    </w:p>
    <w:tbl>
      <w:tblPr>
        <w:tblStyle w:val="TableGreg"/>
        <w:tblW w:w="9015" w:type="dxa"/>
        <w:tblLook w:val="04A0" w:firstRow="1" w:lastRow="0" w:firstColumn="1" w:lastColumn="0" w:noHBand="0" w:noVBand="1"/>
      </w:tblPr>
      <w:tblGrid>
        <w:gridCol w:w="1509"/>
        <w:gridCol w:w="1877"/>
        <w:gridCol w:w="2502"/>
        <w:gridCol w:w="3127"/>
      </w:tblGrid>
      <w:tr w:rsidR="002D4BBF" w:rsidRPr="00C054EC" w14:paraId="11DDBED5" w14:textId="77777777" w:rsidTr="00D001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tcPr>
          <w:p w14:paraId="35324276" w14:textId="77777777" w:rsidR="002D4BBF" w:rsidRPr="00C054EC" w:rsidRDefault="002D4BBF" w:rsidP="00E45985">
            <w:pPr>
              <w:ind w:firstLine="0"/>
              <w:jc w:val="left"/>
              <w:rPr>
                <w:sz w:val="22"/>
              </w:rPr>
            </w:pPr>
            <w:r w:rsidRPr="00C054EC">
              <w:rPr>
                <w:sz w:val="22"/>
              </w:rPr>
              <w:t>Type de NISS</w:t>
            </w:r>
          </w:p>
        </w:tc>
        <w:tc>
          <w:tcPr>
            <w:tcW w:w="1877" w:type="dxa"/>
          </w:tcPr>
          <w:p w14:paraId="642C6A34" w14:textId="77777777" w:rsidR="002D4BBF" w:rsidRPr="00C054EC" w:rsidRDefault="002D4BBF" w:rsidP="00E45985">
            <w:pPr>
              <w:ind w:firstLine="0"/>
              <w:jc w:val="left"/>
              <w:cnfStyle w:val="100000000000" w:firstRow="1" w:lastRow="0" w:firstColumn="0" w:lastColumn="0" w:oddVBand="0" w:evenVBand="0" w:oddHBand="0" w:evenHBand="0" w:firstRowFirstColumn="0" w:firstRowLastColumn="0" w:lastRowFirstColumn="0" w:lastRowLastColumn="0"/>
              <w:rPr>
                <w:sz w:val="22"/>
              </w:rPr>
            </w:pPr>
            <w:r w:rsidRPr="00C054EC">
              <w:rPr>
                <w:sz w:val="22"/>
              </w:rPr>
              <w:t>Traitement normal</w:t>
            </w:r>
          </w:p>
        </w:tc>
        <w:tc>
          <w:tcPr>
            <w:tcW w:w="2502" w:type="dxa"/>
          </w:tcPr>
          <w:p w14:paraId="16F335B8" w14:textId="77777777" w:rsidR="002D4BBF" w:rsidRPr="00C054EC" w:rsidRDefault="002D4BBF" w:rsidP="00E45985">
            <w:pPr>
              <w:ind w:firstLine="0"/>
              <w:jc w:val="left"/>
              <w:cnfStyle w:val="100000000000" w:firstRow="1" w:lastRow="0" w:firstColumn="0" w:lastColumn="0" w:oddVBand="0" w:evenVBand="0" w:oddHBand="0" w:evenHBand="0" w:firstRowFirstColumn="0" w:firstRowLastColumn="0" w:lastRowFirstColumn="0" w:lastRowLastColumn="0"/>
              <w:rPr>
                <w:sz w:val="22"/>
              </w:rPr>
            </w:pPr>
            <w:r w:rsidRPr="00C054EC">
              <w:rPr>
                <w:sz w:val="22"/>
              </w:rPr>
              <w:t>Arrêt du traitement avec erreur</w:t>
            </w:r>
          </w:p>
        </w:tc>
        <w:tc>
          <w:tcPr>
            <w:tcW w:w="3127" w:type="dxa"/>
          </w:tcPr>
          <w:p w14:paraId="0B608BBE" w14:textId="77777777" w:rsidR="002D4BBF" w:rsidRPr="00C054EC" w:rsidRDefault="002D4BBF">
            <w:pPr>
              <w:ind w:firstLine="0"/>
              <w:jc w:val="left"/>
              <w:cnfStyle w:val="100000000000" w:firstRow="1" w:lastRow="0" w:firstColumn="0" w:lastColumn="0" w:oddVBand="0" w:evenVBand="0" w:oddHBand="0" w:evenHBand="0" w:firstRowFirstColumn="0" w:firstRowLastColumn="0" w:lastRowFirstColumn="0" w:lastRowLastColumn="0"/>
              <w:rPr>
                <w:sz w:val="22"/>
              </w:rPr>
            </w:pPr>
            <w:r w:rsidRPr="00C054EC">
              <w:rPr>
                <w:sz w:val="22"/>
              </w:rPr>
              <w:t>Traitement continue avec warning aux partenaires impliqués</w:t>
            </w:r>
          </w:p>
        </w:tc>
      </w:tr>
      <w:tr w:rsidR="002D4BBF" w:rsidRPr="00C054EC" w14:paraId="3D07A0AA" w14:textId="77777777" w:rsidTr="00D00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tcPr>
          <w:p w14:paraId="02EEBDCF" w14:textId="77777777" w:rsidR="002D4BBF" w:rsidRPr="00C054EC" w:rsidRDefault="002D4BBF" w:rsidP="00517E09">
            <w:pPr>
              <w:ind w:firstLine="0"/>
              <w:rPr>
                <w:sz w:val="22"/>
              </w:rPr>
            </w:pPr>
            <w:r w:rsidRPr="00C054EC">
              <w:rPr>
                <w:sz w:val="22"/>
              </w:rPr>
              <w:t>NISS normal</w:t>
            </w:r>
          </w:p>
        </w:tc>
        <w:tc>
          <w:tcPr>
            <w:tcW w:w="1877" w:type="dxa"/>
          </w:tcPr>
          <w:p w14:paraId="1BF46C2B" w14:textId="77777777" w:rsidR="002D4BBF" w:rsidRPr="00C054EC" w:rsidRDefault="009206C3" w:rsidP="00D0015F">
            <w:pPr>
              <w:ind w:firstLine="0"/>
              <w:jc w:val="center"/>
              <w:cnfStyle w:val="000000100000" w:firstRow="0" w:lastRow="0" w:firstColumn="0" w:lastColumn="0" w:oddVBand="0" w:evenVBand="0" w:oddHBand="1" w:evenHBand="0" w:firstRowFirstColumn="0" w:firstRowLastColumn="0" w:lastRowFirstColumn="0" w:lastRowLastColumn="0"/>
              <w:rPr>
                <w:sz w:val="22"/>
              </w:rPr>
            </w:pPr>
            <w:r>
              <w:rPr>
                <w:rFonts w:ascii="Segoe UI Emoji" w:hAnsi="Segoe UI Emoji"/>
                <w:sz w:val="22"/>
              </w:rPr>
              <w:t>✔</w:t>
            </w:r>
          </w:p>
        </w:tc>
        <w:tc>
          <w:tcPr>
            <w:tcW w:w="2502" w:type="dxa"/>
          </w:tcPr>
          <w:p w14:paraId="0AE6696B" w14:textId="77777777" w:rsidR="002D4BBF" w:rsidRPr="00C054EC" w:rsidRDefault="002D4BBF" w:rsidP="00D0015F">
            <w:pPr>
              <w:ind w:firstLine="0"/>
              <w:jc w:val="center"/>
              <w:cnfStyle w:val="000000100000" w:firstRow="0" w:lastRow="0" w:firstColumn="0" w:lastColumn="0" w:oddVBand="0" w:evenVBand="0" w:oddHBand="1" w:evenHBand="0" w:firstRowFirstColumn="0" w:firstRowLastColumn="0" w:lastRowFirstColumn="0" w:lastRowLastColumn="0"/>
              <w:rPr>
                <w:sz w:val="22"/>
              </w:rPr>
            </w:pPr>
          </w:p>
        </w:tc>
        <w:tc>
          <w:tcPr>
            <w:tcW w:w="3127" w:type="dxa"/>
          </w:tcPr>
          <w:p w14:paraId="4466F667" w14:textId="77777777" w:rsidR="002D4BBF" w:rsidRPr="00C054EC" w:rsidRDefault="002D4BBF" w:rsidP="00D0015F">
            <w:pPr>
              <w:ind w:firstLine="0"/>
              <w:jc w:val="center"/>
              <w:cnfStyle w:val="000000100000" w:firstRow="0" w:lastRow="0" w:firstColumn="0" w:lastColumn="0" w:oddVBand="0" w:evenVBand="0" w:oddHBand="1" w:evenHBand="0" w:firstRowFirstColumn="0" w:firstRowLastColumn="0" w:lastRowFirstColumn="0" w:lastRowLastColumn="0"/>
              <w:rPr>
                <w:sz w:val="22"/>
              </w:rPr>
            </w:pPr>
          </w:p>
        </w:tc>
      </w:tr>
      <w:tr w:rsidR="002D4BBF" w:rsidRPr="00C054EC" w14:paraId="09FB4558" w14:textId="77777777" w:rsidTr="00D00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tcPr>
          <w:p w14:paraId="68AB6C07" w14:textId="77777777" w:rsidR="002D4BBF" w:rsidRPr="00C054EC" w:rsidRDefault="002D4BBF" w:rsidP="00517E09">
            <w:pPr>
              <w:ind w:firstLine="0"/>
              <w:rPr>
                <w:sz w:val="22"/>
              </w:rPr>
            </w:pPr>
            <w:r w:rsidRPr="00C054EC">
              <w:rPr>
                <w:sz w:val="22"/>
              </w:rPr>
              <w:t>NISS radié</w:t>
            </w:r>
          </w:p>
        </w:tc>
        <w:tc>
          <w:tcPr>
            <w:tcW w:w="1877" w:type="dxa"/>
          </w:tcPr>
          <w:p w14:paraId="135C3352" w14:textId="77777777" w:rsidR="002D4BBF" w:rsidRPr="00C054EC" w:rsidRDefault="009206C3" w:rsidP="00D0015F">
            <w:pPr>
              <w:ind w:firstLine="0"/>
              <w:jc w:val="center"/>
              <w:cnfStyle w:val="000000010000" w:firstRow="0" w:lastRow="0" w:firstColumn="0" w:lastColumn="0" w:oddVBand="0" w:evenVBand="0" w:oddHBand="0" w:evenHBand="1" w:firstRowFirstColumn="0" w:firstRowLastColumn="0" w:lastRowFirstColumn="0" w:lastRowLastColumn="0"/>
              <w:rPr>
                <w:sz w:val="22"/>
              </w:rPr>
            </w:pPr>
            <w:r>
              <w:rPr>
                <w:rFonts w:ascii="Segoe UI Emoji" w:hAnsi="Segoe UI Emoji"/>
                <w:sz w:val="22"/>
              </w:rPr>
              <w:t>✔</w:t>
            </w:r>
          </w:p>
        </w:tc>
        <w:tc>
          <w:tcPr>
            <w:tcW w:w="2502" w:type="dxa"/>
          </w:tcPr>
          <w:p w14:paraId="53297E0B" w14:textId="77777777" w:rsidR="002D4BBF" w:rsidRPr="00C054EC" w:rsidRDefault="002D4BBF" w:rsidP="00D0015F">
            <w:pPr>
              <w:ind w:firstLine="0"/>
              <w:jc w:val="center"/>
              <w:cnfStyle w:val="000000010000" w:firstRow="0" w:lastRow="0" w:firstColumn="0" w:lastColumn="0" w:oddVBand="0" w:evenVBand="0" w:oddHBand="0" w:evenHBand="1" w:firstRowFirstColumn="0" w:firstRowLastColumn="0" w:lastRowFirstColumn="0" w:lastRowLastColumn="0"/>
              <w:rPr>
                <w:sz w:val="22"/>
              </w:rPr>
            </w:pPr>
          </w:p>
        </w:tc>
        <w:tc>
          <w:tcPr>
            <w:tcW w:w="3127" w:type="dxa"/>
          </w:tcPr>
          <w:p w14:paraId="79D5611B" w14:textId="77777777" w:rsidR="002D4BBF" w:rsidRPr="00C054EC" w:rsidRDefault="002D4BBF" w:rsidP="00D0015F">
            <w:pPr>
              <w:ind w:firstLine="0"/>
              <w:jc w:val="center"/>
              <w:cnfStyle w:val="000000010000" w:firstRow="0" w:lastRow="0" w:firstColumn="0" w:lastColumn="0" w:oddVBand="0" w:evenVBand="0" w:oddHBand="0" w:evenHBand="1" w:firstRowFirstColumn="0" w:firstRowLastColumn="0" w:lastRowFirstColumn="0" w:lastRowLastColumn="0"/>
              <w:rPr>
                <w:sz w:val="22"/>
              </w:rPr>
            </w:pPr>
          </w:p>
        </w:tc>
      </w:tr>
      <w:tr w:rsidR="002D4BBF" w:rsidRPr="00C054EC" w14:paraId="3955A11B" w14:textId="77777777" w:rsidTr="00D00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tcPr>
          <w:p w14:paraId="079FF041" w14:textId="77777777" w:rsidR="002D4BBF" w:rsidRPr="00C054EC" w:rsidRDefault="002D4BBF" w:rsidP="00517E09">
            <w:pPr>
              <w:ind w:firstLine="0"/>
              <w:rPr>
                <w:sz w:val="22"/>
              </w:rPr>
            </w:pPr>
            <w:r w:rsidRPr="00C054EC">
              <w:rPr>
                <w:sz w:val="22"/>
              </w:rPr>
              <w:t>NISS inconnu</w:t>
            </w:r>
          </w:p>
        </w:tc>
        <w:tc>
          <w:tcPr>
            <w:tcW w:w="1877" w:type="dxa"/>
          </w:tcPr>
          <w:p w14:paraId="1DD09255" w14:textId="77777777" w:rsidR="002D4BBF" w:rsidRPr="00C054EC" w:rsidRDefault="002D4BBF" w:rsidP="00D0015F">
            <w:pPr>
              <w:ind w:firstLine="0"/>
              <w:jc w:val="center"/>
              <w:cnfStyle w:val="000000100000" w:firstRow="0" w:lastRow="0" w:firstColumn="0" w:lastColumn="0" w:oddVBand="0" w:evenVBand="0" w:oddHBand="1" w:evenHBand="0" w:firstRowFirstColumn="0" w:firstRowLastColumn="0" w:lastRowFirstColumn="0" w:lastRowLastColumn="0"/>
              <w:rPr>
                <w:sz w:val="22"/>
              </w:rPr>
            </w:pPr>
          </w:p>
        </w:tc>
        <w:tc>
          <w:tcPr>
            <w:tcW w:w="2502" w:type="dxa"/>
          </w:tcPr>
          <w:p w14:paraId="658A7A81" w14:textId="77777777" w:rsidR="002D4BBF" w:rsidRPr="00C054EC" w:rsidRDefault="009206C3" w:rsidP="00D0015F">
            <w:pPr>
              <w:ind w:firstLine="0"/>
              <w:jc w:val="center"/>
              <w:cnfStyle w:val="000000100000" w:firstRow="0" w:lastRow="0" w:firstColumn="0" w:lastColumn="0" w:oddVBand="0" w:evenVBand="0" w:oddHBand="1" w:evenHBand="0" w:firstRowFirstColumn="0" w:firstRowLastColumn="0" w:lastRowFirstColumn="0" w:lastRowLastColumn="0"/>
              <w:rPr>
                <w:sz w:val="22"/>
              </w:rPr>
            </w:pPr>
            <w:r>
              <w:rPr>
                <w:rFonts w:ascii="Segoe UI Emoji" w:hAnsi="Segoe UI Emoji"/>
                <w:sz w:val="22"/>
              </w:rPr>
              <w:t>✔</w:t>
            </w:r>
          </w:p>
        </w:tc>
        <w:tc>
          <w:tcPr>
            <w:tcW w:w="3127" w:type="dxa"/>
          </w:tcPr>
          <w:p w14:paraId="0C8A867A" w14:textId="77777777" w:rsidR="002D4BBF" w:rsidRPr="00C054EC" w:rsidRDefault="002D4BBF" w:rsidP="00D0015F">
            <w:pPr>
              <w:ind w:firstLine="0"/>
              <w:jc w:val="center"/>
              <w:cnfStyle w:val="000000100000" w:firstRow="0" w:lastRow="0" w:firstColumn="0" w:lastColumn="0" w:oddVBand="0" w:evenVBand="0" w:oddHBand="1" w:evenHBand="0" w:firstRowFirstColumn="0" w:firstRowLastColumn="0" w:lastRowFirstColumn="0" w:lastRowLastColumn="0"/>
              <w:rPr>
                <w:sz w:val="22"/>
              </w:rPr>
            </w:pPr>
          </w:p>
        </w:tc>
      </w:tr>
      <w:tr w:rsidR="002D4BBF" w:rsidRPr="00C054EC" w14:paraId="40ADA5B8" w14:textId="77777777" w:rsidTr="00D00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tcPr>
          <w:p w14:paraId="251257C9" w14:textId="77777777" w:rsidR="002D4BBF" w:rsidRPr="00C054EC" w:rsidRDefault="002D4BBF" w:rsidP="00517E09">
            <w:pPr>
              <w:ind w:firstLine="0"/>
              <w:rPr>
                <w:sz w:val="22"/>
              </w:rPr>
            </w:pPr>
            <w:r w:rsidRPr="00C054EC">
              <w:rPr>
                <w:sz w:val="22"/>
              </w:rPr>
              <w:t>NISS remplacé</w:t>
            </w:r>
          </w:p>
        </w:tc>
        <w:tc>
          <w:tcPr>
            <w:tcW w:w="1877" w:type="dxa"/>
          </w:tcPr>
          <w:p w14:paraId="4BBE7EBA" w14:textId="77777777" w:rsidR="002D4BBF" w:rsidRPr="00C054EC" w:rsidRDefault="002D4BBF" w:rsidP="00D0015F">
            <w:pPr>
              <w:ind w:firstLine="0"/>
              <w:jc w:val="center"/>
              <w:cnfStyle w:val="000000010000" w:firstRow="0" w:lastRow="0" w:firstColumn="0" w:lastColumn="0" w:oddVBand="0" w:evenVBand="0" w:oddHBand="0" w:evenHBand="1" w:firstRowFirstColumn="0" w:firstRowLastColumn="0" w:lastRowFirstColumn="0" w:lastRowLastColumn="0"/>
              <w:rPr>
                <w:sz w:val="22"/>
              </w:rPr>
            </w:pPr>
          </w:p>
        </w:tc>
        <w:tc>
          <w:tcPr>
            <w:tcW w:w="2502" w:type="dxa"/>
          </w:tcPr>
          <w:p w14:paraId="66109510" w14:textId="77777777" w:rsidR="002D4BBF" w:rsidRPr="00C054EC" w:rsidRDefault="002D4BBF" w:rsidP="00D0015F">
            <w:pPr>
              <w:ind w:firstLine="0"/>
              <w:jc w:val="center"/>
              <w:cnfStyle w:val="000000010000" w:firstRow="0" w:lastRow="0" w:firstColumn="0" w:lastColumn="0" w:oddVBand="0" w:evenVBand="0" w:oddHBand="0" w:evenHBand="1" w:firstRowFirstColumn="0" w:firstRowLastColumn="0" w:lastRowFirstColumn="0" w:lastRowLastColumn="0"/>
              <w:rPr>
                <w:sz w:val="22"/>
              </w:rPr>
            </w:pPr>
          </w:p>
        </w:tc>
        <w:tc>
          <w:tcPr>
            <w:tcW w:w="3127" w:type="dxa"/>
          </w:tcPr>
          <w:p w14:paraId="25336B71" w14:textId="77777777" w:rsidR="002D4BBF" w:rsidRPr="00C054EC" w:rsidRDefault="009206C3" w:rsidP="00D0015F">
            <w:pPr>
              <w:ind w:firstLine="0"/>
              <w:jc w:val="center"/>
              <w:cnfStyle w:val="000000010000" w:firstRow="0" w:lastRow="0" w:firstColumn="0" w:lastColumn="0" w:oddVBand="0" w:evenVBand="0" w:oddHBand="0" w:evenHBand="1" w:firstRowFirstColumn="0" w:firstRowLastColumn="0" w:lastRowFirstColumn="0" w:lastRowLastColumn="0"/>
              <w:rPr>
                <w:sz w:val="22"/>
              </w:rPr>
            </w:pPr>
            <w:r>
              <w:rPr>
                <w:rFonts w:ascii="Segoe UI Emoji" w:hAnsi="Segoe UI Emoji"/>
                <w:sz w:val="22"/>
              </w:rPr>
              <w:t>✔</w:t>
            </w:r>
          </w:p>
        </w:tc>
      </w:tr>
      <w:tr w:rsidR="002D4BBF" w:rsidRPr="00C054EC" w14:paraId="12CE3EF3" w14:textId="77777777" w:rsidTr="00D00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tcPr>
          <w:p w14:paraId="60BB4B40" w14:textId="77777777" w:rsidR="002D4BBF" w:rsidRPr="00C054EC" w:rsidRDefault="002D4BBF" w:rsidP="00517E09">
            <w:pPr>
              <w:ind w:firstLine="0"/>
              <w:rPr>
                <w:sz w:val="22"/>
              </w:rPr>
            </w:pPr>
            <w:r w:rsidRPr="00C054EC">
              <w:rPr>
                <w:sz w:val="22"/>
              </w:rPr>
              <w:t>NISS annulé</w:t>
            </w:r>
          </w:p>
        </w:tc>
        <w:tc>
          <w:tcPr>
            <w:tcW w:w="1877" w:type="dxa"/>
          </w:tcPr>
          <w:p w14:paraId="0C42B410" w14:textId="77777777" w:rsidR="002D4BBF" w:rsidRPr="00C054EC" w:rsidRDefault="002D4BBF" w:rsidP="00D0015F">
            <w:pPr>
              <w:ind w:firstLine="0"/>
              <w:jc w:val="center"/>
              <w:cnfStyle w:val="000000100000" w:firstRow="0" w:lastRow="0" w:firstColumn="0" w:lastColumn="0" w:oddVBand="0" w:evenVBand="0" w:oddHBand="1" w:evenHBand="0" w:firstRowFirstColumn="0" w:firstRowLastColumn="0" w:lastRowFirstColumn="0" w:lastRowLastColumn="0"/>
              <w:rPr>
                <w:sz w:val="22"/>
              </w:rPr>
            </w:pPr>
          </w:p>
        </w:tc>
        <w:tc>
          <w:tcPr>
            <w:tcW w:w="2502" w:type="dxa"/>
          </w:tcPr>
          <w:p w14:paraId="76028D2C" w14:textId="77777777" w:rsidR="002D4BBF" w:rsidRPr="00C054EC" w:rsidRDefault="002D4BBF" w:rsidP="00D0015F">
            <w:pPr>
              <w:ind w:firstLine="0"/>
              <w:jc w:val="center"/>
              <w:cnfStyle w:val="000000100000" w:firstRow="0" w:lastRow="0" w:firstColumn="0" w:lastColumn="0" w:oddVBand="0" w:evenVBand="0" w:oddHBand="1" w:evenHBand="0" w:firstRowFirstColumn="0" w:firstRowLastColumn="0" w:lastRowFirstColumn="0" w:lastRowLastColumn="0"/>
              <w:rPr>
                <w:sz w:val="22"/>
              </w:rPr>
            </w:pPr>
          </w:p>
        </w:tc>
        <w:tc>
          <w:tcPr>
            <w:tcW w:w="3127" w:type="dxa"/>
          </w:tcPr>
          <w:p w14:paraId="5AEEB623" w14:textId="77777777" w:rsidR="002D4BBF" w:rsidRPr="00C054EC" w:rsidRDefault="009206C3" w:rsidP="00D0015F">
            <w:pPr>
              <w:ind w:firstLine="0"/>
              <w:jc w:val="center"/>
              <w:cnfStyle w:val="000000100000" w:firstRow="0" w:lastRow="0" w:firstColumn="0" w:lastColumn="0" w:oddVBand="0" w:evenVBand="0" w:oddHBand="1" w:evenHBand="0" w:firstRowFirstColumn="0" w:firstRowLastColumn="0" w:lastRowFirstColumn="0" w:lastRowLastColumn="0"/>
              <w:rPr>
                <w:sz w:val="22"/>
              </w:rPr>
            </w:pPr>
            <w:r>
              <w:rPr>
                <w:rFonts w:ascii="Segoe UI Emoji" w:hAnsi="Segoe UI Emoji"/>
                <w:sz w:val="22"/>
              </w:rPr>
              <w:t>✔</w:t>
            </w:r>
          </w:p>
        </w:tc>
      </w:tr>
      <w:tr w:rsidR="000344BB" w:rsidRPr="000344BB" w14:paraId="059603FE" w14:textId="77777777" w:rsidTr="00D00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tcPr>
          <w:p w14:paraId="0D51A8C7" w14:textId="77777777" w:rsidR="000344BB" w:rsidRPr="000344BB" w:rsidRDefault="000344BB" w:rsidP="00517E09">
            <w:pPr>
              <w:ind w:firstLine="0"/>
              <w:rPr>
                <w:sz w:val="22"/>
              </w:rPr>
            </w:pPr>
            <w:r w:rsidRPr="000344BB">
              <w:rPr>
                <w:sz w:val="22"/>
              </w:rPr>
              <w:lastRenderedPageBreak/>
              <w:t>NISS invalide</w:t>
            </w:r>
          </w:p>
        </w:tc>
        <w:tc>
          <w:tcPr>
            <w:tcW w:w="1877" w:type="dxa"/>
          </w:tcPr>
          <w:p w14:paraId="10C48C20" w14:textId="77777777" w:rsidR="000344BB" w:rsidRPr="000344BB" w:rsidRDefault="000344BB" w:rsidP="00D0015F">
            <w:pPr>
              <w:ind w:firstLine="0"/>
              <w:jc w:val="center"/>
              <w:cnfStyle w:val="000000010000" w:firstRow="0" w:lastRow="0" w:firstColumn="0" w:lastColumn="0" w:oddVBand="0" w:evenVBand="0" w:oddHBand="0" w:evenHBand="1" w:firstRowFirstColumn="0" w:firstRowLastColumn="0" w:lastRowFirstColumn="0" w:lastRowLastColumn="0"/>
              <w:rPr>
                <w:sz w:val="22"/>
              </w:rPr>
            </w:pPr>
          </w:p>
        </w:tc>
        <w:tc>
          <w:tcPr>
            <w:tcW w:w="2502" w:type="dxa"/>
          </w:tcPr>
          <w:p w14:paraId="5F405315" w14:textId="77777777" w:rsidR="000344BB" w:rsidRPr="000344BB" w:rsidRDefault="009206C3" w:rsidP="00D0015F">
            <w:pPr>
              <w:ind w:firstLine="0"/>
              <w:jc w:val="center"/>
              <w:cnfStyle w:val="000000010000" w:firstRow="0" w:lastRow="0" w:firstColumn="0" w:lastColumn="0" w:oddVBand="0" w:evenVBand="0" w:oddHBand="0" w:evenHBand="1" w:firstRowFirstColumn="0" w:firstRowLastColumn="0" w:lastRowFirstColumn="0" w:lastRowLastColumn="0"/>
              <w:rPr>
                <w:sz w:val="22"/>
              </w:rPr>
            </w:pPr>
            <w:r>
              <w:rPr>
                <w:rFonts w:ascii="Segoe UI Emoji" w:hAnsi="Segoe UI Emoji"/>
                <w:sz w:val="22"/>
              </w:rPr>
              <w:t>✔</w:t>
            </w:r>
          </w:p>
        </w:tc>
        <w:tc>
          <w:tcPr>
            <w:tcW w:w="3127" w:type="dxa"/>
          </w:tcPr>
          <w:p w14:paraId="41C033F5" w14:textId="77777777" w:rsidR="000344BB" w:rsidRPr="000344BB" w:rsidRDefault="000344BB" w:rsidP="00D0015F">
            <w:pPr>
              <w:ind w:firstLine="0"/>
              <w:jc w:val="center"/>
              <w:cnfStyle w:val="000000010000" w:firstRow="0" w:lastRow="0" w:firstColumn="0" w:lastColumn="0" w:oddVBand="0" w:evenVBand="0" w:oddHBand="0" w:evenHBand="1" w:firstRowFirstColumn="0" w:firstRowLastColumn="0" w:lastRowFirstColumn="0" w:lastRowLastColumn="0"/>
              <w:rPr>
                <w:sz w:val="22"/>
              </w:rPr>
            </w:pPr>
          </w:p>
        </w:tc>
      </w:tr>
    </w:tbl>
    <w:p w14:paraId="6723CD69" w14:textId="77777777" w:rsidR="002D4BBF" w:rsidRDefault="002D4BBF" w:rsidP="00D0015F">
      <w:pPr>
        <w:ind w:firstLine="0"/>
      </w:pPr>
    </w:p>
    <w:p w14:paraId="638C2071" w14:textId="3B9C4AB7" w:rsidR="007F1E05" w:rsidRDefault="007F1E05" w:rsidP="00D0015F">
      <w:pPr>
        <w:ind w:firstLine="0"/>
      </w:pPr>
      <w:commentRangeStart w:id="35"/>
      <w:r w:rsidRPr="007C078A">
        <w:rPr>
          <w:highlight w:val="yellow"/>
        </w:rPr>
        <w:t>En cas de remplacement ou d’annulation de NISS, le traitement continuera et la BCSS informera le client du remplacement ou l’annulation du NISS.</w:t>
      </w:r>
      <w:commentRangeEnd w:id="35"/>
      <w:r w:rsidR="00562953">
        <w:rPr>
          <w:rStyle w:val="CommentReference"/>
        </w:rPr>
        <w:commentReference w:id="35"/>
      </w:r>
    </w:p>
    <w:p w14:paraId="75EB27CB" w14:textId="4F1C8AC2" w:rsidR="00B10235" w:rsidRPr="00C054EC" w:rsidRDefault="00B10235" w:rsidP="00D0015F">
      <w:pPr>
        <w:ind w:firstLine="0"/>
      </w:pPr>
      <w:r>
        <w:t>L’interrogation se fera toujours avec le NISS d’origine. Si le NISS est remplacé, c’est l’ONEM qui soumettra une deuxième requête avec le NISS remplacé.</w:t>
      </w:r>
    </w:p>
    <w:p w14:paraId="11C56D17" w14:textId="77777777" w:rsidR="00517E09" w:rsidRPr="00C054EC" w:rsidRDefault="00517E09" w:rsidP="00517E09">
      <w:pPr>
        <w:pStyle w:val="Heading4"/>
      </w:pPr>
      <w:bookmarkStart w:id="36" w:name="_Toc106824316"/>
      <w:r w:rsidRPr="00C054EC">
        <w:t>Contrôle d’intégration</w:t>
      </w:r>
      <w:bookmarkEnd w:id="36"/>
    </w:p>
    <w:p w14:paraId="5DF6BD42" w14:textId="77777777" w:rsidR="001B7FC3" w:rsidRDefault="00DD6319" w:rsidP="000A34F7">
      <w:pPr>
        <w:ind w:firstLine="0"/>
      </w:pPr>
      <w:r>
        <w:t>Comme la consultation des NISS ne concerne que les chômeurs, tous les NISS seront déjà intégrés par l’ONEM avec le code qualité 1 (Chômeurs contrôlés) dans le répertoire des personnes de la BCSS</w:t>
      </w:r>
      <w:r w:rsidR="000A34F7" w:rsidRPr="000A34F7">
        <w:t>.</w:t>
      </w:r>
    </w:p>
    <w:p w14:paraId="5DC765C4" w14:textId="1CC7114F" w:rsidR="000A34F7" w:rsidRDefault="001B7FC3" w:rsidP="000A34F7">
      <w:pPr>
        <w:ind w:firstLine="0"/>
      </w:pPr>
      <w:r>
        <w:t xml:space="preserve">Il y aura cependant un contrôle </w:t>
      </w:r>
      <w:r w:rsidR="000A34F7" w:rsidRPr="000A34F7">
        <w:t xml:space="preserve">d’intégration </w:t>
      </w:r>
      <w:r>
        <w:t xml:space="preserve">bloquant </w:t>
      </w:r>
      <w:r w:rsidR="000A34F7" w:rsidRPr="000A34F7">
        <w:t xml:space="preserve">de la BCSS </w:t>
      </w:r>
      <w:r>
        <w:t>sur l</w:t>
      </w:r>
      <w:r w:rsidR="000A34F7" w:rsidRPr="000A34F7">
        <w:t xml:space="preserve">e code qualité </w:t>
      </w:r>
      <w:r w:rsidR="00DD6319">
        <w:t>1</w:t>
      </w:r>
      <w:r w:rsidR="00C9020B">
        <w:t xml:space="preserve"> </w:t>
      </w:r>
      <w:r w:rsidR="000A34F7" w:rsidRPr="000A34F7">
        <w:t xml:space="preserve">et le legal context </w:t>
      </w:r>
      <w:r w:rsidR="004F576F" w:rsidRPr="007C078A">
        <w:rPr>
          <w:b/>
        </w:rPr>
        <w:t>NEO:SOCIAL_INSPECTION</w:t>
      </w:r>
      <w:r w:rsidR="000A34F7" w:rsidRPr="00C02D52">
        <w:t>.</w:t>
      </w:r>
      <w:r w:rsidR="007F1E05" w:rsidRPr="00C02D52">
        <w:t xml:space="preserve"> Le contrôle d’intégration sera de type ‘</w:t>
      </w:r>
      <w:r w:rsidR="00AE7EEC">
        <w:t>FULLY_INCLUDED</w:t>
      </w:r>
      <w:r w:rsidR="007F1E05" w:rsidRPr="00C02D52">
        <w:t>’</w:t>
      </w:r>
      <w:r w:rsidR="00AE7EEC">
        <w:t xml:space="preserve"> ce qui permettra aux instpecteurs de l’ONEM de consulter des dossiers clôturés qui ont bénéficié du chômage temporaire dans le passé.</w:t>
      </w:r>
    </w:p>
    <w:p w14:paraId="4597F368" w14:textId="77777777" w:rsidR="00A67D05" w:rsidRDefault="00DD6319" w:rsidP="00A67D05">
      <w:r>
        <w:t>Il n’y aura pas de contrôle fournisseur car l’ONSS n’intègre pas les NISS dès qu’il y a un enregistrement dans Checkin@Work.</w:t>
      </w:r>
    </w:p>
    <w:p w14:paraId="7161C980" w14:textId="3717A628" w:rsidR="00241A98" w:rsidRDefault="00481ED3" w:rsidP="00481ED3">
      <w:r>
        <w:t>Les inspecteurs de l’ONEM consulteront les enregistrements principalement pour les périodes de la crise  Covid ayant débuté le 1/3/2020 mais il doivent pouvoir consulter les enregistrements antérieurs à cette date. La BCSS ne fera donc aucun contrôle sur la date de consultation des enregistrements.</w:t>
      </w:r>
    </w:p>
    <w:p w14:paraId="4F7C22D8" w14:textId="77777777" w:rsidR="00241A98" w:rsidRPr="00A67D05" w:rsidRDefault="00241A98" w:rsidP="00A67D05"/>
    <w:p w14:paraId="68518F4F" w14:textId="77777777" w:rsidR="000A34F7" w:rsidRDefault="00A14BDC" w:rsidP="00EF4D37">
      <w:pPr>
        <w:pStyle w:val="Heading5"/>
      </w:pPr>
      <w:r>
        <w:t xml:space="preserve">Utilisation </w:t>
      </w:r>
      <w:r w:rsidR="00EF4D37">
        <w:t xml:space="preserve">d’un </w:t>
      </w:r>
      <w:r w:rsidR="006A58F2">
        <w:t>Legal c</w:t>
      </w:r>
      <w:r w:rsidR="00C3553A">
        <w:t>ontext</w:t>
      </w:r>
    </w:p>
    <w:p w14:paraId="1BF3B78C" w14:textId="52D30D65" w:rsidR="00F24BAF" w:rsidRPr="00FF44E1" w:rsidRDefault="00A14BDC" w:rsidP="00E45985">
      <w:pPr>
        <w:rPr>
          <w:lang w:val="fr-FR"/>
        </w:rPr>
      </w:pPr>
      <w:r>
        <w:t xml:space="preserve">Le Legal context </w:t>
      </w:r>
      <w:r w:rsidRPr="007C078A">
        <w:rPr>
          <w:b/>
        </w:rPr>
        <w:t>NEO:SOCIAL_INSPECTION</w:t>
      </w:r>
      <w:r>
        <w:t xml:space="preserve"> sera réutilisé pour cette finalité puisqu’il s’agit de poursuivre une mission existante (inspection). La différence est que l’interrogation de </w:t>
      </w:r>
      <w:r w:rsidR="00FC11B8">
        <w:t>Checkin</w:t>
      </w:r>
      <w:r>
        <w:t>@Work ne se fera pas au travers de Dolsis mais directement à partir de l’application CoronaSearch.</w:t>
      </w:r>
      <w:r w:rsidR="004F576F">
        <w:rPr>
          <w:color w:val="FFFFFF" w:themeColor="background1"/>
        </w:rPr>
        <w:t xml:space="preserve"> </w:t>
      </w:r>
      <w:r w:rsidR="004F576F">
        <w:rPr>
          <w:lang w:val="fr-FR"/>
        </w:rPr>
        <w:t>Il ne sera, dès lors pas possible de distinguer les appels en provenance de l’application CoronaSearch de ceux qui viennent de l’applications Dolsis.</w:t>
      </w:r>
    </w:p>
    <w:p w14:paraId="591D10BB" w14:textId="77777777" w:rsidR="00EE3AF2" w:rsidRDefault="00EE3AF2" w:rsidP="00324DDE">
      <w:pPr>
        <w:pStyle w:val="Heading2"/>
      </w:pPr>
      <w:bookmarkStart w:id="37" w:name="_Toc101210015"/>
      <w:bookmarkStart w:id="38" w:name="_Toc101210016"/>
      <w:bookmarkStart w:id="39" w:name="_Toc101210017"/>
      <w:bookmarkStart w:id="40" w:name="_Toc101210018"/>
      <w:bookmarkStart w:id="41" w:name="_Toc101210019"/>
      <w:bookmarkStart w:id="42" w:name="_Toc101210020"/>
      <w:bookmarkStart w:id="43" w:name="_Toc101210021"/>
      <w:bookmarkStart w:id="44" w:name="_Toc101210022"/>
      <w:bookmarkStart w:id="45" w:name="_Toc106824317"/>
      <w:bookmarkEnd w:id="37"/>
      <w:bookmarkEnd w:id="38"/>
      <w:bookmarkEnd w:id="39"/>
      <w:bookmarkEnd w:id="40"/>
      <w:bookmarkEnd w:id="41"/>
      <w:bookmarkEnd w:id="42"/>
      <w:bookmarkEnd w:id="43"/>
      <w:bookmarkEnd w:id="44"/>
      <w:r>
        <w:t>Aspects non fonctionnels</w:t>
      </w:r>
      <w:bookmarkEnd w:id="45"/>
    </w:p>
    <w:p w14:paraId="67D02450" w14:textId="77777777" w:rsidR="00EE3AF2" w:rsidRDefault="00B44D09" w:rsidP="00EE3AF2">
      <w:pPr>
        <w:pStyle w:val="Heading3"/>
      </w:pPr>
      <w:bookmarkStart w:id="46" w:name="_Toc101210024"/>
      <w:bookmarkStart w:id="47" w:name="_Toc106824318"/>
      <w:bookmarkEnd w:id="46"/>
      <w:r>
        <w:t>Performances et disponibilités (S</w:t>
      </w:r>
      <w:r w:rsidR="00EE3AF2">
        <w:t>LA</w:t>
      </w:r>
      <w:r>
        <w:t>)</w:t>
      </w:r>
      <w:bookmarkEnd w:id="47"/>
    </w:p>
    <w:p w14:paraId="370E08F3" w14:textId="76C780C3" w:rsidR="009C33FF" w:rsidRPr="009C33FF" w:rsidRDefault="00F36680" w:rsidP="009C33FF">
      <w:r>
        <w:t>Performances standard comme pour tous les services fournis par la BCSS</w:t>
      </w:r>
    </w:p>
    <w:p w14:paraId="307A1DBB" w14:textId="77777777" w:rsidR="00EE3AF2" w:rsidRDefault="00EE3AF2" w:rsidP="00EE3AF2">
      <w:pPr>
        <w:pStyle w:val="Heading3"/>
      </w:pPr>
      <w:bookmarkStart w:id="48" w:name="_Toc106824319"/>
      <w:r>
        <w:t>Fréquences et mode d’utilisation</w:t>
      </w:r>
      <w:bookmarkEnd w:id="48"/>
    </w:p>
    <w:p w14:paraId="57D36566" w14:textId="170F143A" w:rsidR="009C33FF" w:rsidRPr="009C33FF" w:rsidRDefault="00F36680" w:rsidP="009C33FF">
      <w:r>
        <w:t>La consultation sera quotidienne car les inspecteurs font des inspections journalières. Ces consultations se feront au départ de l’application CoronaSearch via interrogation du WS Checkin@Work.</w:t>
      </w:r>
    </w:p>
    <w:p w14:paraId="63E5EB6B" w14:textId="77777777" w:rsidR="00EE3AF2" w:rsidRDefault="00EE3AF2" w:rsidP="00EE3AF2">
      <w:pPr>
        <w:pStyle w:val="Heading3"/>
      </w:pPr>
      <w:bookmarkStart w:id="49" w:name="_Toc106824320"/>
      <w:r>
        <w:t>Estimation des volumes</w:t>
      </w:r>
      <w:bookmarkEnd w:id="49"/>
    </w:p>
    <w:p w14:paraId="06856142" w14:textId="77777777" w:rsidR="00EF4D37" w:rsidRDefault="00EF4D37" w:rsidP="00EF4D37">
      <w:r>
        <w:t>La consultation de Checkin@Work sera faite par les inspecteurs sociaux de l’ONEM. Ils sont estimés à 250</w:t>
      </w:r>
      <w:r w:rsidR="00F36680">
        <w:t xml:space="preserve"> inspecteurs</w:t>
      </w:r>
      <w:r>
        <w:t xml:space="preserve">. Le volume de consultation attendu est le suivant : </w:t>
      </w:r>
    </w:p>
    <w:p w14:paraId="45F0DE58" w14:textId="77777777" w:rsidR="00EF4D37" w:rsidRPr="004B5871" w:rsidRDefault="00EF4D37" w:rsidP="00EF4D37">
      <w:pPr>
        <w:pStyle w:val="ListParagraph"/>
        <w:numPr>
          <w:ilvl w:val="0"/>
          <w:numId w:val="43"/>
        </w:numPr>
        <w:spacing w:before="0" w:after="0"/>
        <w:ind w:left="811" w:hanging="357"/>
      </w:pPr>
      <w:r>
        <w:t>Volume par jour  : 10.000 appels</w:t>
      </w:r>
      <w:r w:rsidR="00F36680">
        <w:t xml:space="preserve"> (sans filtre sur NACE). </w:t>
      </w:r>
      <w:r w:rsidR="00F36680" w:rsidRPr="004B5871">
        <w:t>A confirmer par l’ONEM.</w:t>
      </w:r>
    </w:p>
    <w:p w14:paraId="448EA6BE" w14:textId="77777777" w:rsidR="00EF4D37" w:rsidRDefault="00EF4D37" w:rsidP="00EF4D37">
      <w:pPr>
        <w:pStyle w:val="ListParagraph"/>
        <w:numPr>
          <w:ilvl w:val="0"/>
          <w:numId w:val="43"/>
        </w:numPr>
        <w:spacing w:before="0" w:after="0"/>
        <w:ind w:left="811" w:hanging="357"/>
      </w:pPr>
      <w:r w:rsidRPr="004B5871">
        <w:t>Volume annuel : 1.000.000 appels</w:t>
      </w:r>
      <w:r w:rsidR="00F36680" w:rsidRPr="004B5871">
        <w:t xml:space="preserve"> (sans filtre sur NACE). A confirmer par l’ONEM.</w:t>
      </w:r>
    </w:p>
    <w:p w14:paraId="2F9F9985" w14:textId="77777777" w:rsidR="000830DB" w:rsidRDefault="000830DB" w:rsidP="000830DB">
      <w:pPr>
        <w:spacing w:after="0"/>
      </w:pPr>
    </w:p>
    <w:p w14:paraId="18D15CA2" w14:textId="77777777" w:rsidR="000830DB" w:rsidRDefault="000830DB" w:rsidP="000830DB">
      <w:pPr>
        <w:spacing w:after="0"/>
      </w:pPr>
      <w:r>
        <w:lastRenderedPageBreak/>
        <w:t>Pour éviter de faire une consultation systématique de tous les NISS ayant une DRS, l’ONEM n’interrogera que les NISS ayant un code NACE</w:t>
      </w:r>
      <w:r w:rsidR="00136A28">
        <w:t xml:space="preserve"> qui mène à une consultation de checkin@work. Ceci permettra de limiter les requêtes aux seules demandes susceptibles de se retrouver dans checkin@work.</w:t>
      </w:r>
    </w:p>
    <w:p w14:paraId="32DB7A1C" w14:textId="77777777" w:rsidR="00240923" w:rsidRDefault="00240923" w:rsidP="000830DB">
      <w:pPr>
        <w:spacing w:after="0"/>
      </w:pPr>
      <w:r>
        <w:t>La consultation des présences dans checkin@work ne se fera pas systématiquement pour toutes le DRS mais uniquement celles pour lesquelles le code NACE correspond aux secteurs suivants :</w:t>
      </w:r>
    </w:p>
    <w:p w14:paraId="28E8540C" w14:textId="77777777" w:rsidR="00240923" w:rsidRDefault="00240923" w:rsidP="007C078A">
      <w:pPr>
        <w:pStyle w:val="ListParagraph"/>
        <w:numPr>
          <w:ilvl w:val="0"/>
          <w:numId w:val="52"/>
        </w:numPr>
        <w:spacing w:after="0"/>
      </w:pPr>
      <w:r>
        <w:t>construction (la grande majorité)</w:t>
      </w:r>
    </w:p>
    <w:p w14:paraId="73ED1BF6" w14:textId="77777777" w:rsidR="00240923" w:rsidRDefault="00240923" w:rsidP="007C078A">
      <w:pPr>
        <w:pStyle w:val="ListParagraph"/>
        <w:numPr>
          <w:ilvl w:val="0"/>
          <w:numId w:val="52"/>
        </w:numPr>
        <w:spacing w:after="0"/>
      </w:pPr>
      <w:r>
        <w:t>sécurité et gardiennage (pratiquement pas utilisé)</w:t>
      </w:r>
    </w:p>
    <w:p w14:paraId="6A5690C5" w14:textId="77777777" w:rsidR="00240923" w:rsidRPr="009C33FF" w:rsidRDefault="00240923" w:rsidP="007C078A">
      <w:pPr>
        <w:pStyle w:val="ListParagraph"/>
        <w:numPr>
          <w:ilvl w:val="0"/>
          <w:numId w:val="52"/>
        </w:numPr>
        <w:spacing w:after="0"/>
      </w:pPr>
      <w:r>
        <w:t>industrie de la viande (</w:t>
      </w:r>
      <w:r w:rsidR="004842EB">
        <w:t>moyennement utilisé</w:t>
      </w:r>
      <w:r>
        <w:t>)</w:t>
      </w:r>
    </w:p>
    <w:p w14:paraId="15FCBEB2" w14:textId="77777777" w:rsidR="00EE3AF2" w:rsidRDefault="00EE3AF2" w:rsidP="00EE3AF2">
      <w:pPr>
        <w:pStyle w:val="Heading3"/>
      </w:pPr>
      <w:bookmarkStart w:id="50" w:name="_Toc106824321"/>
      <w:r>
        <w:t>Sécurité</w:t>
      </w:r>
      <w:bookmarkEnd w:id="50"/>
    </w:p>
    <w:p w14:paraId="1C2C6013" w14:textId="699BD6B8" w:rsidR="008312CD" w:rsidRDefault="008312CD" w:rsidP="008312CD">
      <w:r w:rsidRPr="008312CD">
        <w:t>Chaque institution participant à ce projet veille à ce que les lois, règles et besoins en terme de sécurité de l’information soient respectés. On rappelle que les Normes Minimales de la Banque Carrefour de la Sécurité Sociale doivent obligatoirement être appliquées par toute institution, tel que prévu par l’arrêté royal du 12 août 1993 relatif à l'organisation de la sécurité de l'information dans les institutions de sécurité sociale.</w:t>
      </w:r>
    </w:p>
    <w:p w14:paraId="1A8947E8" w14:textId="61BF25E8" w:rsidR="00A727A5" w:rsidRDefault="00A727A5" w:rsidP="00A727A5">
      <w:pPr>
        <w:pStyle w:val="Heading3"/>
      </w:pPr>
      <w:bookmarkStart w:id="51" w:name="_Toc106824322"/>
      <w:r>
        <w:t>Synergies</w:t>
      </w:r>
      <w:bookmarkEnd w:id="51"/>
    </w:p>
    <w:p w14:paraId="35E02680" w14:textId="31A326D5" w:rsidR="00A727A5" w:rsidRDefault="00A727A5" w:rsidP="00A727A5">
      <w:pPr>
        <w:jc w:val="left"/>
      </w:pPr>
      <w:r>
        <w:t xml:space="preserve">Dolsis implémente les deux opérations SearchPresences et </w:t>
      </w:r>
      <w:r w:rsidRPr="003D0DD1">
        <w:t>getPresenceRegistrationDetail</w:t>
      </w:r>
      <w:r>
        <w:t xml:space="preserve"> via Dolsis </w:t>
      </w:r>
      <w:r w:rsidR="00465E9F">
        <w:t>V</w:t>
      </w:r>
      <w:r>
        <w:t>2.</w:t>
      </w:r>
    </w:p>
    <w:p w14:paraId="7331DAAF" w14:textId="7B78442F" w:rsidR="00A727A5" w:rsidRDefault="00A727A5" w:rsidP="00A727A5">
      <w:pPr>
        <w:jc w:val="left"/>
      </w:pPr>
      <w:r>
        <w:t>L</w:t>
      </w:r>
      <w:r w:rsidR="00465E9F">
        <w:t>’équipe d’architecture de l</w:t>
      </w:r>
      <w:r>
        <w:t xml:space="preserve">a BCSS désire simplifier la structure de Dolsis de sorte que les services interrogés via Dolsis2 soient interrogés directement via Dolsis Webapp </w:t>
      </w:r>
      <w:r w:rsidR="00465E9F">
        <w:t>afin de</w:t>
      </w:r>
      <w:r>
        <w:t xml:space="preserve"> définir une structure ‘atomaire’ de l’appel des services qui sera plus simple à maintenir et plus flexible à faire évoluer. Cette évolution consiste à exposer les services accessibles aujourd’hui via Dolsis (Checkin@work, Dmfa, Dimona, …) comme le sont les services SelfEmployed, PersonServices, etc…</w:t>
      </w:r>
    </w:p>
    <w:p w14:paraId="5A9F51C6" w14:textId="77777777" w:rsidR="00A727A5" w:rsidRDefault="00A727A5" w:rsidP="00A727A5">
      <w:pPr>
        <w:jc w:val="left"/>
      </w:pPr>
      <w:r>
        <w:t>La situation actuelle est la suivante :</w:t>
      </w:r>
    </w:p>
    <w:p w14:paraId="2D110FD8" w14:textId="77777777" w:rsidR="00A727A5" w:rsidRDefault="00A727A5" w:rsidP="00A727A5">
      <w:pPr>
        <w:keepNext/>
        <w:jc w:val="left"/>
      </w:pPr>
      <w:r>
        <w:rPr>
          <w:noProof/>
          <w:lang w:val="en-US"/>
        </w:rPr>
        <w:drawing>
          <wp:inline distT="0" distB="0" distL="0" distR="0" wp14:anchorId="3DF805EC" wp14:editId="6F0806D9">
            <wp:extent cx="5261586" cy="2844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86746" cy="2858403"/>
                    </a:xfrm>
                    <a:prstGeom prst="rect">
                      <a:avLst/>
                    </a:prstGeom>
                  </pic:spPr>
                </pic:pic>
              </a:graphicData>
            </a:graphic>
          </wp:inline>
        </w:drawing>
      </w:r>
    </w:p>
    <w:p w14:paraId="02998F10" w14:textId="5ADCFEDE" w:rsidR="00A727A5" w:rsidRDefault="00A727A5" w:rsidP="00A727A5">
      <w:pPr>
        <w:pStyle w:val="Caption"/>
        <w:jc w:val="left"/>
      </w:pPr>
      <w:r>
        <w:t xml:space="preserve">Figure </w:t>
      </w:r>
      <w:r w:rsidR="003F58EC">
        <w:fldChar w:fldCharType="begin"/>
      </w:r>
      <w:r w:rsidR="003F58EC">
        <w:instrText xml:space="preserve"> SEQ Figure \* ARABIC </w:instrText>
      </w:r>
      <w:r w:rsidR="003F58EC">
        <w:fldChar w:fldCharType="separate"/>
      </w:r>
      <w:r w:rsidR="00B10235">
        <w:rPr>
          <w:noProof/>
        </w:rPr>
        <w:t>12</w:t>
      </w:r>
      <w:r w:rsidR="003F58EC">
        <w:rPr>
          <w:noProof/>
        </w:rPr>
        <w:fldChar w:fldCharType="end"/>
      </w:r>
      <w:r>
        <w:t>: Structure des services utilisés par Dolsis (AS IS)</w:t>
      </w:r>
    </w:p>
    <w:p w14:paraId="58121820" w14:textId="6682B310" w:rsidR="00A727A5" w:rsidRDefault="00A727A5" w:rsidP="00A727A5">
      <w:pPr>
        <w:jc w:val="left"/>
      </w:pPr>
      <w:r>
        <w:t xml:space="preserve">La situation après développement de </w:t>
      </w:r>
      <w:r w:rsidR="001E7077">
        <w:t>PresenceRegistration</w:t>
      </w:r>
      <w:r w:rsidR="001E7077">
        <w:rPr>
          <w:b/>
        </w:rPr>
        <w:t>.</w:t>
      </w:r>
      <w:r>
        <w:t xml:space="preserve">SearchPresences </w:t>
      </w:r>
      <w:r w:rsidR="00465E9F">
        <w:t>pourrait ressembler à ce qui suit</w:t>
      </w:r>
      <w:r>
        <w:t> :</w:t>
      </w:r>
    </w:p>
    <w:p w14:paraId="7BBE46B3" w14:textId="77777777" w:rsidR="00A727A5" w:rsidRDefault="00A727A5" w:rsidP="00A727A5">
      <w:pPr>
        <w:keepNext/>
        <w:jc w:val="left"/>
      </w:pPr>
      <w:r>
        <w:rPr>
          <w:noProof/>
          <w:lang w:val="en-US"/>
        </w:rPr>
        <w:lastRenderedPageBreak/>
        <w:drawing>
          <wp:inline distT="0" distB="0" distL="0" distR="0" wp14:anchorId="21FBA40D" wp14:editId="4DD14BE2">
            <wp:extent cx="4762656" cy="269468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73531" cy="2700834"/>
                    </a:xfrm>
                    <a:prstGeom prst="rect">
                      <a:avLst/>
                    </a:prstGeom>
                  </pic:spPr>
                </pic:pic>
              </a:graphicData>
            </a:graphic>
          </wp:inline>
        </w:drawing>
      </w:r>
    </w:p>
    <w:p w14:paraId="4DAB4161" w14:textId="237CFF64" w:rsidR="00A727A5" w:rsidRDefault="00A727A5" w:rsidP="00A727A5">
      <w:pPr>
        <w:pStyle w:val="Caption"/>
        <w:jc w:val="left"/>
      </w:pPr>
      <w:r>
        <w:t xml:space="preserve">Figure </w:t>
      </w:r>
      <w:r w:rsidR="003F58EC">
        <w:fldChar w:fldCharType="begin"/>
      </w:r>
      <w:r w:rsidR="003F58EC">
        <w:instrText xml:space="preserve"> SEQ Figure \* ARABIC </w:instrText>
      </w:r>
      <w:r w:rsidR="003F58EC">
        <w:fldChar w:fldCharType="separate"/>
      </w:r>
      <w:r w:rsidR="00B10235">
        <w:rPr>
          <w:noProof/>
        </w:rPr>
        <w:t>13</w:t>
      </w:r>
      <w:r w:rsidR="003F58EC">
        <w:rPr>
          <w:noProof/>
        </w:rPr>
        <w:fldChar w:fldCharType="end"/>
      </w:r>
      <w:r>
        <w:t xml:space="preserve">: structure des services après implémentation de </w:t>
      </w:r>
      <w:r w:rsidR="001E7077">
        <w:t>l’opération PresenceRegistration</w:t>
      </w:r>
      <w:r w:rsidR="001E7077">
        <w:rPr>
          <w:b/>
        </w:rPr>
        <w:t>.</w:t>
      </w:r>
      <w:r>
        <w:t>SearchPre</w:t>
      </w:r>
      <w:r w:rsidR="00465E9F">
        <w:t>sence</w:t>
      </w:r>
      <w:r>
        <w:t>s</w:t>
      </w:r>
    </w:p>
    <w:p w14:paraId="7D1E2572" w14:textId="43558FCF" w:rsidR="00A727A5" w:rsidRDefault="00465E9F" w:rsidP="008312CD">
      <w:r>
        <w:t>Cette réorganisation des services au sein de Dolsis ne peut être réalisée à court terme et ne pourra se faire que dès que l’opération SearchPresences</w:t>
      </w:r>
      <w:r w:rsidR="008B4835">
        <w:t xml:space="preserve"> aura été développée comme indiqué dans ce PID</w:t>
      </w:r>
      <w:r>
        <w:t>.</w:t>
      </w:r>
    </w:p>
    <w:p w14:paraId="447AD363" w14:textId="3732367B" w:rsidR="001E7077" w:rsidRPr="001E7077" w:rsidRDefault="001E7077" w:rsidP="008312CD">
      <w:r>
        <w:t>Il n’y a donc pas de lien entre ces deux initiatives et le développement de la nouvelle opération PresenceRegistration</w:t>
      </w:r>
      <w:r w:rsidRPr="001E7077">
        <w:t>.S</w:t>
      </w:r>
      <w:r>
        <w:t>e</w:t>
      </w:r>
      <w:r w:rsidRPr="001E7077">
        <w:t>a</w:t>
      </w:r>
      <w:r>
        <w:t>r</w:t>
      </w:r>
      <w:r w:rsidRPr="001E7077">
        <w:t>chPresences pour l’ONEM</w:t>
      </w:r>
      <w:r>
        <w:t xml:space="preserve"> sera indépendante de la réorganisation des opérations au sein de Dolsis.</w:t>
      </w:r>
    </w:p>
    <w:p w14:paraId="12BC8ACB" w14:textId="77777777" w:rsidR="00EE3AF2" w:rsidRDefault="00EE3AF2" w:rsidP="00EE3AF2">
      <w:pPr>
        <w:pStyle w:val="Heading1"/>
      </w:pPr>
      <w:bookmarkStart w:id="52" w:name="_Toc101210029"/>
      <w:bookmarkStart w:id="53" w:name="_Toc101210030"/>
      <w:bookmarkStart w:id="54" w:name="_Toc101210031"/>
      <w:bookmarkStart w:id="55" w:name="_Toc101210032"/>
      <w:bookmarkStart w:id="56" w:name="_Toc101210033"/>
      <w:bookmarkStart w:id="57" w:name="_Toc101210034"/>
      <w:bookmarkStart w:id="58" w:name="_Toc101210035"/>
      <w:bookmarkStart w:id="59" w:name="_Toc101210036"/>
      <w:bookmarkStart w:id="60" w:name="_Toc101210037"/>
      <w:bookmarkStart w:id="61" w:name="_Toc101210038"/>
      <w:bookmarkStart w:id="62" w:name="_Toc101210039"/>
      <w:bookmarkStart w:id="63" w:name="_Toc101210040"/>
      <w:bookmarkStart w:id="64" w:name="_Toc101210041"/>
      <w:bookmarkStart w:id="65" w:name="_Toc106824323"/>
      <w:bookmarkEnd w:id="52"/>
      <w:bookmarkEnd w:id="53"/>
      <w:bookmarkEnd w:id="54"/>
      <w:bookmarkEnd w:id="55"/>
      <w:bookmarkEnd w:id="56"/>
      <w:bookmarkEnd w:id="57"/>
      <w:bookmarkEnd w:id="58"/>
      <w:bookmarkEnd w:id="59"/>
      <w:bookmarkEnd w:id="60"/>
      <w:bookmarkEnd w:id="61"/>
      <w:bookmarkEnd w:id="62"/>
      <w:bookmarkEnd w:id="63"/>
      <w:bookmarkEnd w:id="64"/>
      <w:r>
        <w:t>Aspects financiers</w:t>
      </w:r>
      <w:bookmarkEnd w:id="65"/>
    </w:p>
    <w:p w14:paraId="6625438B" w14:textId="0B3A5DD4" w:rsidR="00436468" w:rsidRPr="00436468" w:rsidRDefault="00E55B07" w:rsidP="00436468">
      <w:r>
        <w:t>Pas de coûts supportés par l’ONEM</w:t>
      </w:r>
    </w:p>
    <w:p w14:paraId="3E9D155F" w14:textId="77777777" w:rsidR="00EE3AF2" w:rsidRDefault="00EE3AF2" w:rsidP="00EE3AF2">
      <w:pPr>
        <w:pStyle w:val="Heading1"/>
      </w:pPr>
      <w:bookmarkStart w:id="66" w:name="_Toc106824324"/>
      <w:r>
        <w:t>Planning</w:t>
      </w:r>
      <w:bookmarkEnd w:id="66"/>
    </w:p>
    <w:p w14:paraId="4414C000" w14:textId="38BE8EF1" w:rsidR="00ED3A6C" w:rsidRPr="00D0015F" w:rsidRDefault="00ED3A6C" w:rsidP="00D0015F">
      <w:pPr>
        <w:rPr>
          <w:i/>
        </w:rPr>
      </w:pPr>
    </w:p>
    <w:tbl>
      <w:tblPr>
        <w:tblStyle w:val="TableGrid"/>
        <w:tblW w:w="9345" w:type="dxa"/>
        <w:tblLayout w:type="fixed"/>
        <w:tblLook w:val="04A0" w:firstRow="1" w:lastRow="0" w:firstColumn="1" w:lastColumn="0" w:noHBand="0" w:noVBand="1"/>
      </w:tblPr>
      <w:tblGrid>
        <w:gridCol w:w="2783"/>
        <w:gridCol w:w="1318"/>
        <w:gridCol w:w="1263"/>
        <w:gridCol w:w="1123"/>
        <w:gridCol w:w="1305"/>
        <w:gridCol w:w="1553"/>
      </w:tblGrid>
      <w:tr w:rsidR="0006439D" w:rsidRPr="00C054EC" w14:paraId="71261872" w14:textId="77777777" w:rsidTr="007C078A">
        <w:tc>
          <w:tcPr>
            <w:tcW w:w="2783" w:type="dxa"/>
            <w:vMerge w:val="restart"/>
            <w:shd w:val="clear" w:color="auto" w:fill="95B3D7" w:themeFill="accent1" w:themeFillTint="99"/>
          </w:tcPr>
          <w:p w14:paraId="6B1691AB" w14:textId="77777777" w:rsidR="0006439D" w:rsidRPr="00C054EC" w:rsidRDefault="0006439D" w:rsidP="0040556E">
            <w:pPr>
              <w:spacing w:before="20" w:after="20"/>
              <w:ind w:firstLine="0"/>
              <w:jc w:val="left"/>
              <w:rPr>
                <w:b/>
              </w:rPr>
            </w:pPr>
            <w:r w:rsidRPr="00C054EC">
              <w:rPr>
                <w:b/>
              </w:rPr>
              <w:t>Tâche</w:t>
            </w:r>
          </w:p>
        </w:tc>
        <w:tc>
          <w:tcPr>
            <w:tcW w:w="1318" w:type="dxa"/>
            <w:vMerge w:val="restart"/>
            <w:shd w:val="clear" w:color="auto" w:fill="95B3D7" w:themeFill="accent1" w:themeFillTint="99"/>
          </w:tcPr>
          <w:p w14:paraId="5BDF4CDF" w14:textId="77777777" w:rsidR="0006439D" w:rsidRPr="00C054EC" w:rsidRDefault="0006439D" w:rsidP="0040556E">
            <w:pPr>
              <w:spacing w:before="20" w:after="20"/>
              <w:ind w:firstLine="0"/>
              <w:jc w:val="left"/>
              <w:rPr>
                <w:b/>
              </w:rPr>
            </w:pPr>
            <w:r w:rsidRPr="00C054EC">
              <w:rPr>
                <w:b/>
              </w:rPr>
              <w:t xml:space="preserve">Responsable </w:t>
            </w:r>
          </w:p>
        </w:tc>
        <w:tc>
          <w:tcPr>
            <w:tcW w:w="1263" w:type="dxa"/>
            <w:vMerge w:val="restart"/>
            <w:shd w:val="clear" w:color="auto" w:fill="95B3D7" w:themeFill="accent1" w:themeFillTint="99"/>
          </w:tcPr>
          <w:p w14:paraId="2094FBAD" w14:textId="77777777" w:rsidR="0006439D" w:rsidRPr="00C054EC" w:rsidRDefault="0006439D" w:rsidP="0040556E">
            <w:pPr>
              <w:spacing w:before="20" w:after="20"/>
              <w:ind w:firstLine="0"/>
              <w:jc w:val="left"/>
              <w:rPr>
                <w:b/>
              </w:rPr>
            </w:pPr>
            <w:r w:rsidRPr="00C054EC">
              <w:rPr>
                <w:b/>
              </w:rPr>
              <w:t>Contraintes temporelles</w:t>
            </w:r>
          </w:p>
        </w:tc>
        <w:tc>
          <w:tcPr>
            <w:tcW w:w="3981" w:type="dxa"/>
            <w:gridSpan w:val="3"/>
            <w:shd w:val="clear" w:color="auto" w:fill="95B3D7" w:themeFill="accent1" w:themeFillTint="99"/>
          </w:tcPr>
          <w:p w14:paraId="0E87EE92" w14:textId="77777777" w:rsidR="0006439D" w:rsidRPr="00C054EC" w:rsidRDefault="0006439D" w:rsidP="0006439D">
            <w:pPr>
              <w:spacing w:before="20" w:after="20"/>
              <w:ind w:firstLine="0"/>
              <w:jc w:val="left"/>
              <w:rPr>
                <w:b/>
              </w:rPr>
            </w:pPr>
            <w:r w:rsidRPr="00C054EC">
              <w:rPr>
                <w:b/>
              </w:rPr>
              <w:t xml:space="preserve">Date </w:t>
            </w:r>
          </w:p>
          <w:p w14:paraId="0FD81EE6" w14:textId="77777777" w:rsidR="0006439D" w:rsidRPr="00C054EC" w:rsidRDefault="0006439D" w:rsidP="0040556E">
            <w:pPr>
              <w:spacing w:before="20" w:after="20"/>
              <w:ind w:firstLine="0"/>
              <w:jc w:val="left"/>
              <w:rPr>
                <w:b/>
              </w:rPr>
            </w:pPr>
          </w:p>
        </w:tc>
      </w:tr>
      <w:tr w:rsidR="0006439D" w:rsidRPr="00C054EC" w14:paraId="6B0D973E" w14:textId="77777777" w:rsidTr="007C078A">
        <w:tc>
          <w:tcPr>
            <w:tcW w:w="2783" w:type="dxa"/>
            <w:vMerge/>
            <w:shd w:val="clear" w:color="auto" w:fill="95B3D7" w:themeFill="accent1" w:themeFillTint="99"/>
          </w:tcPr>
          <w:p w14:paraId="5D84C4C6" w14:textId="77777777" w:rsidR="0006439D" w:rsidRPr="00C054EC" w:rsidRDefault="0006439D" w:rsidP="0040556E">
            <w:pPr>
              <w:spacing w:before="20" w:after="20"/>
              <w:ind w:firstLine="0"/>
              <w:jc w:val="left"/>
              <w:rPr>
                <w:b/>
              </w:rPr>
            </w:pPr>
          </w:p>
        </w:tc>
        <w:tc>
          <w:tcPr>
            <w:tcW w:w="1318" w:type="dxa"/>
            <w:vMerge/>
            <w:shd w:val="clear" w:color="auto" w:fill="95B3D7" w:themeFill="accent1" w:themeFillTint="99"/>
          </w:tcPr>
          <w:p w14:paraId="497DC768" w14:textId="77777777" w:rsidR="0006439D" w:rsidRPr="00C054EC" w:rsidRDefault="0006439D" w:rsidP="0040556E">
            <w:pPr>
              <w:spacing w:before="20" w:after="20"/>
              <w:ind w:firstLine="0"/>
              <w:jc w:val="left"/>
              <w:rPr>
                <w:b/>
              </w:rPr>
            </w:pPr>
          </w:p>
        </w:tc>
        <w:tc>
          <w:tcPr>
            <w:tcW w:w="1263" w:type="dxa"/>
            <w:vMerge/>
            <w:shd w:val="clear" w:color="auto" w:fill="95B3D7" w:themeFill="accent1" w:themeFillTint="99"/>
          </w:tcPr>
          <w:p w14:paraId="7957B4B3" w14:textId="77777777" w:rsidR="0006439D" w:rsidRPr="00C054EC" w:rsidRDefault="0006439D" w:rsidP="0040556E">
            <w:pPr>
              <w:spacing w:before="20" w:after="20"/>
              <w:ind w:firstLine="0"/>
              <w:jc w:val="left"/>
              <w:rPr>
                <w:b/>
              </w:rPr>
            </w:pPr>
          </w:p>
        </w:tc>
        <w:tc>
          <w:tcPr>
            <w:tcW w:w="1123" w:type="dxa"/>
            <w:shd w:val="clear" w:color="auto" w:fill="95B3D7" w:themeFill="accent1" w:themeFillTint="99"/>
          </w:tcPr>
          <w:p w14:paraId="34BC21A7" w14:textId="77777777" w:rsidR="0006439D" w:rsidRPr="00C054EC" w:rsidRDefault="0006439D" w:rsidP="0040556E">
            <w:pPr>
              <w:spacing w:before="20" w:after="20"/>
              <w:ind w:firstLine="0"/>
              <w:jc w:val="left"/>
              <w:rPr>
                <w:b/>
              </w:rPr>
            </w:pPr>
            <w:r w:rsidRPr="00C054EC">
              <w:rPr>
                <w:b/>
              </w:rPr>
              <w:t>souhaitée</w:t>
            </w:r>
          </w:p>
        </w:tc>
        <w:tc>
          <w:tcPr>
            <w:tcW w:w="1305" w:type="dxa"/>
            <w:shd w:val="clear" w:color="auto" w:fill="95B3D7" w:themeFill="accent1" w:themeFillTint="99"/>
          </w:tcPr>
          <w:p w14:paraId="3063C96D" w14:textId="77777777" w:rsidR="0006439D" w:rsidRPr="00C054EC" w:rsidRDefault="0006439D" w:rsidP="0040556E">
            <w:pPr>
              <w:spacing w:before="20" w:after="20"/>
              <w:ind w:firstLine="0"/>
              <w:jc w:val="left"/>
              <w:rPr>
                <w:b/>
              </w:rPr>
            </w:pPr>
            <w:r>
              <w:rPr>
                <w:b/>
              </w:rPr>
              <w:t>estimée</w:t>
            </w:r>
          </w:p>
        </w:tc>
        <w:tc>
          <w:tcPr>
            <w:tcW w:w="1553" w:type="dxa"/>
            <w:shd w:val="clear" w:color="auto" w:fill="95B3D7" w:themeFill="accent1" w:themeFillTint="99"/>
          </w:tcPr>
          <w:p w14:paraId="7F33388E" w14:textId="77777777" w:rsidR="0006439D" w:rsidRPr="00C054EC" w:rsidRDefault="0006439D" w:rsidP="0040556E">
            <w:pPr>
              <w:spacing w:before="20" w:after="20"/>
              <w:ind w:firstLine="0"/>
              <w:jc w:val="left"/>
              <w:rPr>
                <w:b/>
              </w:rPr>
            </w:pPr>
            <w:r w:rsidRPr="00C054EC">
              <w:rPr>
                <w:b/>
              </w:rPr>
              <w:t>réalisée</w:t>
            </w:r>
          </w:p>
        </w:tc>
      </w:tr>
      <w:tr w:rsidR="0006439D" w:rsidRPr="00C054EC" w14:paraId="00DCDCE4" w14:textId="77777777" w:rsidTr="007C078A">
        <w:tc>
          <w:tcPr>
            <w:tcW w:w="9345" w:type="dxa"/>
            <w:gridSpan w:val="6"/>
            <w:shd w:val="clear" w:color="auto" w:fill="DBE5F1" w:themeFill="accent1" w:themeFillTint="33"/>
          </w:tcPr>
          <w:p w14:paraId="037028E0" w14:textId="77777777" w:rsidR="0006439D" w:rsidRPr="00C054EC" w:rsidRDefault="0006439D" w:rsidP="0040556E">
            <w:pPr>
              <w:spacing w:before="20" w:after="20"/>
              <w:ind w:firstLine="0"/>
              <w:jc w:val="left"/>
            </w:pPr>
            <w:r w:rsidRPr="00C054EC">
              <w:t>T0 – Fiche de projet</w:t>
            </w:r>
          </w:p>
        </w:tc>
      </w:tr>
      <w:tr w:rsidR="0006439D" w:rsidRPr="00C054EC" w14:paraId="5D29C9DF" w14:textId="77777777" w:rsidTr="007C078A">
        <w:tc>
          <w:tcPr>
            <w:tcW w:w="2783" w:type="dxa"/>
          </w:tcPr>
          <w:p w14:paraId="3412BD31" w14:textId="77777777" w:rsidR="0006439D" w:rsidRPr="00C054EC" w:rsidRDefault="0006439D" w:rsidP="0040556E">
            <w:pPr>
              <w:spacing w:before="20" w:after="20"/>
              <w:ind w:firstLine="0"/>
              <w:jc w:val="left"/>
            </w:pPr>
            <w:r w:rsidRPr="00C054EC">
              <w:t>introduction</w:t>
            </w:r>
          </w:p>
        </w:tc>
        <w:tc>
          <w:tcPr>
            <w:tcW w:w="1318" w:type="dxa"/>
          </w:tcPr>
          <w:p w14:paraId="4DF0DAA4" w14:textId="77777777" w:rsidR="0006439D" w:rsidRPr="00C054EC" w:rsidRDefault="0006439D" w:rsidP="0040556E">
            <w:pPr>
              <w:spacing w:before="20" w:after="20"/>
              <w:ind w:firstLine="0"/>
              <w:jc w:val="left"/>
            </w:pPr>
            <w:r w:rsidRPr="00C054EC">
              <w:t>demandeur</w:t>
            </w:r>
          </w:p>
        </w:tc>
        <w:tc>
          <w:tcPr>
            <w:tcW w:w="1263" w:type="dxa"/>
          </w:tcPr>
          <w:p w14:paraId="2C00A2C1" w14:textId="77777777" w:rsidR="0006439D" w:rsidRPr="00C054EC" w:rsidRDefault="0006439D" w:rsidP="0040556E">
            <w:pPr>
              <w:spacing w:before="20" w:after="20"/>
              <w:ind w:firstLine="0"/>
              <w:jc w:val="left"/>
            </w:pPr>
            <w:r w:rsidRPr="00C054EC">
              <w:t>/</w:t>
            </w:r>
          </w:p>
        </w:tc>
        <w:tc>
          <w:tcPr>
            <w:tcW w:w="1123" w:type="dxa"/>
          </w:tcPr>
          <w:p w14:paraId="2F7087C0" w14:textId="77777777" w:rsidR="0006439D" w:rsidRPr="00C054EC" w:rsidRDefault="0006439D" w:rsidP="0040556E">
            <w:pPr>
              <w:spacing w:before="20" w:after="20"/>
              <w:ind w:firstLine="0"/>
              <w:jc w:val="left"/>
            </w:pPr>
            <w:r w:rsidRPr="00C054EC">
              <w:t>/</w:t>
            </w:r>
          </w:p>
        </w:tc>
        <w:tc>
          <w:tcPr>
            <w:tcW w:w="1305" w:type="dxa"/>
          </w:tcPr>
          <w:p w14:paraId="0B14AF17" w14:textId="77777777" w:rsidR="0006439D" w:rsidRPr="00C054EC" w:rsidRDefault="0006439D" w:rsidP="0040556E">
            <w:pPr>
              <w:spacing w:before="20" w:after="20"/>
              <w:ind w:firstLine="0"/>
              <w:jc w:val="left"/>
            </w:pPr>
          </w:p>
        </w:tc>
        <w:tc>
          <w:tcPr>
            <w:tcW w:w="1553" w:type="dxa"/>
          </w:tcPr>
          <w:p w14:paraId="338DACC5" w14:textId="77777777" w:rsidR="0006439D" w:rsidRPr="00C054EC" w:rsidRDefault="00C33261" w:rsidP="0040556E">
            <w:pPr>
              <w:spacing w:before="20" w:after="20"/>
              <w:ind w:firstLine="0"/>
              <w:jc w:val="left"/>
            </w:pPr>
            <w:r>
              <w:t>16/11/2021</w:t>
            </w:r>
          </w:p>
        </w:tc>
      </w:tr>
      <w:tr w:rsidR="0006439D" w:rsidRPr="00C054EC" w14:paraId="50E8CF1D" w14:textId="77777777" w:rsidTr="007C078A">
        <w:tc>
          <w:tcPr>
            <w:tcW w:w="9345" w:type="dxa"/>
            <w:gridSpan w:val="6"/>
            <w:shd w:val="clear" w:color="auto" w:fill="DBE5F1" w:themeFill="accent1" w:themeFillTint="33"/>
          </w:tcPr>
          <w:p w14:paraId="273254B8" w14:textId="77777777" w:rsidR="0006439D" w:rsidRPr="00C054EC" w:rsidRDefault="0006439D" w:rsidP="0040556E">
            <w:pPr>
              <w:spacing w:before="20" w:after="20"/>
              <w:ind w:firstLine="0"/>
              <w:jc w:val="left"/>
            </w:pPr>
            <w:r w:rsidRPr="00C054EC">
              <w:t>T1 – Analyse business</w:t>
            </w:r>
          </w:p>
        </w:tc>
      </w:tr>
      <w:tr w:rsidR="0006439D" w:rsidRPr="00C054EC" w14:paraId="62634F36" w14:textId="77777777" w:rsidTr="007C078A">
        <w:tc>
          <w:tcPr>
            <w:tcW w:w="2783" w:type="dxa"/>
          </w:tcPr>
          <w:p w14:paraId="0E5E7530" w14:textId="77777777" w:rsidR="0006439D" w:rsidRPr="00C054EC" w:rsidRDefault="0006439D" w:rsidP="008372CD">
            <w:pPr>
              <w:pStyle w:val="ListParagraph"/>
              <w:numPr>
                <w:ilvl w:val="0"/>
                <w:numId w:val="30"/>
              </w:numPr>
              <w:spacing w:before="20" w:after="20"/>
              <w:jc w:val="left"/>
            </w:pPr>
            <w:r w:rsidRPr="00C054EC">
              <w:t>Rédaction PID</w:t>
            </w:r>
          </w:p>
        </w:tc>
        <w:tc>
          <w:tcPr>
            <w:tcW w:w="1318" w:type="dxa"/>
          </w:tcPr>
          <w:p w14:paraId="58C26A42" w14:textId="77777777" w:rsidR="0006439D" w:rsidRPr="00C054EC" w:rsidRDefault="0006439D" w:rsidP="0040556E">
            <w:pPr>
              <w:spacing w:before="20" w:after="20"/>
              <w:ind w:firstLine="0"/>
              <w:jc w:val="left"/>
            </w:pPr>
            <w:r w:rsidRPr="00C054EC">
              <w:t>BCSS</w:t>
            </w:r>
          </w:p>
        </w:tc>
        <w:tc>
          <w:tcPr>
            <w:tcW w:w="1263" w:type="dxa"/>
          </w:tcPr>
          <w:p w14:paraId="35734C2E" w14:textId="77777777" w:rsidR="0006439D" w:rsidRPr="00C054EC" w:rsidRDefault="0006439D" w:rsidP="0040556E">
            <w:pPr>
              <w:spacing w:before="20" w:after="20"/>
              <w:ind w:firstLine="0"/>
              <w:jc w:val="left"/>
            </w:pPr>
          </w:p>
        </w:tc>
        <w:tc>
          <w:tcPr>
            <w:tcW w:w="1123" w:type="dxa"/>
          </w:tcPr>
          <w:p w14:paraId="233E5143" w14:textId="77777777" w:rsidR="0006439D" w:rsidRPr="00C054EC" w:rsidRDefault="00C33261" w:rsidP="007C078A">
            <w:pPr>
              <w:ind w:right="-137" w:firstLine="0"/>
              <w:contextualSpacing/>
              <w:jc w:val="left"/>
            </w:pPr>
            <w:r>
              <w:t>30/1/2022</w:t>
            </w:r>
          </w:p>
        </w:tc>
        <w:tc>
          <w:tcPr>
            <w:tcW w:w="1305" w:type="dxa"/>
          </w:tcPr>
          <w:p w14:paraId="28C034EF" w14:textId="6D7C1896" w:rsidR="0006439D" w:rsidRPr="00C054EC" w:rsidRDefault="00E55B07" w:rsidP="007C078A">
            <w:pPr>
              <w:ind w:right="-106" w:firstLine="0"/>
              <w:jc w:val="left"/>
            </w:pPr>
            <w:r>
              <w:t>16/4</w:t>
            </w:r>
            <w:r w:rsidR="00C33261">
              <w:t>/202</w:t>
            </w:r>
            <w:r>
              <w:t>2</w:t>
            </w:r>
          </w:p>
        </w:tc>
        <w:tc>
          <w:tcPr>
            <w:tcW w:w="1553" w:type="dxa"/>
          </w:tcPr>
          <w:p w14:paraId="70BB7423" w14:textId="77777777" w:rsidR="0006439D" w:rsidRPr="00C054EC" w:rsidRDefault="00E55B07" w:rsidP="007C078A">
            <w:pPr>
              <w:ind w:firstLine="0"/>
              <w:jc w:val="left"/>
            </w:pPr>
            <w:r>
              <w:t>16/4/2022</w:t>
            </w:r>
          </w:p>
        </w:tc>
      </w:tr>
      <w:tr w:rsidR="0006439D" w:rsidRPr="00C054EC" w14:paraId="130608DB" w14:textId="77777777" w:rsidTr="007C078A">
        <w:tc>
          <w:tcPr>
            <w:tcW w:w="2783" w:type="dxa"/>
          </w:tcPr>
          <w:p w14:paraId="16E2A50F" w14:textId="77777777" w:rsidR="0006439D" w:rsidRPr="00C054EC" w:rsidRDefault="0006439D" w:rsidP="008372CD">
            <w:pPr>
              <w:pStyle w:val="ListParagraph"/>
              <w:numPr>
                <w:ilvl w:val="0"/>
                <w:numId w:val="30"/>
              </w:numPr>
              <w:spacing w:before="20" w:after="20"/>
              <w:jc w:val="left"/>
            </w:pPr>
            <w:r w:rsidRPr="00C054EC">
              <w:t>Validation PID</w:t>
            </w:r>
          </w:p>
        </w:tc>
        <w:tc>
          <w:tcPr>
            <w:tcW w:w="1318" w:type="dxa"/>
          </w:tcPr>
          <w:p w14:paraId="0FE2ED25" w14:textId="77777777" w:rsidR="0006439D" w:rsidRPr="00C054EC" w:rsidRDefault="0006439D" w:rsidP="0040556E">
            <w:pPr>
              <w:spacing w:before="20" w:after="20"/>
              <w:ind w:firstLine="0"/>
              <w:jc w:val="left"/>
            </w:pPr>
            <w:r w:rsidRPr="00C054EC">
              <w:t>Partenaires</w:t>
            </w:r>
          </w:p>
        </w:tc>
        <w:tc>
          <w:tcPr>
            <w:tcW w:w="1263" w:type="dxa"/>
          </w:tcPr>
          <w:p w14:paraId="0FB05CDE" w14:textId="77777777" w:rsidR="0006439D" w:rsidRPr="00C054EC" w:rsidRDefault="0006439D" w:rsidP="0040556E">
            <w:pPr>
              <w:spacing w:before="20" w:after="20"/>
              <w:ind w:firstLine="0"/>
              <w:jc w:val="left"/>
            </w:pPr>
          </w:p>
        </w:tc>
        <w:tc>
          <w:tcPr>
            <w:tcW w:w="1123" w:type="dxa"/>
          </w:tcPr>
          <w:p w14:paraId="7BE75B81" w14:textId="77777777" w:rsidR="0006439D" w:rsidRPr="00C054EC" w:rsidRDefault="0006439D" w:rsidP="007C078A">
            <w:pPr>
              <w:ind w:firstLine="0"/>
              <w:jc w:val="left"/>
            </w:pPr>
          </w:p>
        </w:tc>
        <w:tc>
          <w:tcPr>
            <w:tcW w:w="1305" w:type="dxa"/>
          </w:tcPr>
          <w:p w14:paraId="75AE602B" w14:textId="77777777" w:rsidR="0006439D" w:rsidRPr="00C054EC" w:rsidRDefault="00C33261" w:rsidP="007C078A">
            <w:pPr>
              <w:ind w:firstLine="0"/>
              <w:jc w:val="left"/>
            </w:pPr>
            <w:r>
              <w:t>30/1/2021</w:t>
            </w:r>
          </w:p>
        </w:tc>
        <w:tc>
          <w:tcPr>
            <w:tcW w:w="1553" w:type="dxa"/>
          </w:tcPr>
          <w:p w14:paraId="3DAC38A6" w14:textId="4CC82343" w:rsidR="0006439D" w:rsidRPr="00C054EC" w:rsidRDefault="00164386" w:rsidP="007C078A">
            <w:pPr>
              <w:ind w:firstLine="0"/>
              <w:jc w:val="left"/>
            </w:pPr>
            <w:r>
              <w:t>30/</w:t>
            </w:r>
            <w:r w:rsidR="00147D79">
              <w:t>6</w:t>
            </w:r>
            <w:r>
              <w:t>/2022</w:t>
            </w:r>
          </w:p>
        </w:tc>
      </w:tr>
      <w:tr w:rsidR="0006439D" w:rsidRPr="00C054EC" w14:paraId="6CF152F9" w14:textId="77777777" w:rsidTr="007C078A">
        <w:tc>
          <w:tcPr>
            <w:tcW w:w="2783" w:type="dxa"/>
          </w:tcPr>
          <w:p w14:paraId="698E7726" w14:textId="77777777" w:rsidR="0006439D" w:rsidRPr="00C054EC" w:rsidRDefault="0006439D" w:rsidP="008372CD">
            <w:pPr>
              <w:pStyle w:val="ListParagraph"/>
              <w:numPr>
                <w:ilvl w:val="0"/>
                <w:numId w:val="30"/>
              </w:numPr>
              <w:spacing w:before="20" w:after="20"/>
              <w:jc w:val="left"/>
            </w:pPr>
            <w:r w:rsidRPr="00C054EC">
              <w:t>[</w:t>
            </w:r>
            <w:r w:rsidRPr="00C054EC">
              <w:rPr>
                <w:i/>
              </w:rPr>
              <w:t>Autres actions possible comme autorisation comité sectoriel</w:t>
            </w:r>
            <w:r w:rsidRPr="00C054EC">
              <w:t>]</w:t>
            </w:r>
          </w:p>
        </w:tc>
        <w:tc>
          <w:tcPr>
            <w:tcW w:w="1318" w:type="dxa"/>
          </w:tcPr>
          <w:p w14:paraId="197DD27C" w14:textId="77777777" w:rsidR="0006439D" w:rsidRPr="00C054EC" w:rsidRDefault="0006439D" w:rsidP="0040556E">
            <w:pPr>
              <w:spacing w:before="20" w:after="20"/>
              <w:ind w:firstLine="0"/>
              <w:jc w:val="left"/>
            </w:pPr>
            <w:r w:rsidRPr="00C054EC">
              <w:t>[</w:t>
            </w:r>
            <w:r w:rsidRPr="00C054EC">
              <w:rPr>
                <w:i/>
              </w:rPr>
              <w:t>à définir</w:t>
            </w:r>
            <w:r w:rsidRPr="00C054EC">
              <w:t>]</w:t>
            </w:r>
          </w:p>
        </w:tc>
        <w:tc>
          <w:tcPr>
            <w:tcW w:w="1263" w:type="dxa"/>
          </w:tcPr>
          <w:p w14:paraId="0B00A52F" w14:textId="77777777" w:rsidR="0006439D" w:rsidRPr="00C054EC" w:rsidRDefault="0006439D" w:rsidP="0040556E">
            <w:pPr>
              <w:spacing w:before="20" w:after="20"/>
              <w:ind w:firstLine="0"/>
              <w:jc w:val="left"/>
            </w:pPr>
          </w:p>
        </w:tc>
        <w:tc>
          <w:tcPr>
            <w:tcW w:w="1123" w:type="dxa"/>
          </w:tcPr>
          <w:p w14:paraId="32CDB027" w14:textId="77777777" w:rsidR="0006439D" w:rsidRPr="00C054EC" w:rsidRDefault="0006439D" w:rsidP="007C078A">
            <w:pPr>
              <w:ind w:firstLine="0"/>
              <w:jc w:val="left"/>
            </w:pPr>
          </w:p>
        </w:tc>
        <w:tc>
          <w:tcPr>
            <w:tcW w:w="1305" w:type="dxa"/>
          </w:tcPr>
          <w:p w14:paraId="17EB84DD" w14:textId="77777777" w:rsidR="0006439D" w:rsidRPr="00C054EC" w:rsidRDefault="0006439D" w:rsidP="007C078A">
            <w:pPr>
              <w:ind w:firstLine="0"/>
              <w:jc w:val="left"/>
            </w:pPr>
          </w:p>
        </w:tc>
        <w:tc>
          <w:tcPr>
            <w:tcW w:w="1553" w:type="dxa"/>
          </w:tcPr>
          <w:p w14:paraId="4154CAB5" w14:textId="77777777" w:rsidR="0006439D" w:rsidRPr="00C054EC" w:rsidRDefault="0006439D" w:rsidP="007C078A">
            <w:pPr>
              <w:ind w:firstLine="0"/>
              <w:jc w:val="left"/>
            </w:pPr>
          </w:p>
        </w:tc>
      </w:tr>
      <w:tr w:rsidR="0006439D" w:rsidRPr="00C054EC" w14:paraId="54BB1DDE" w14:textId="77777777" w:rsidTr="007C078A">
        <w:tc>
          <w:tcPr>
            <w:tcW w:w="9345" w:type="dxa"/>
            <w:gridSpan w:val="6"/>
            <w:shd w:val="clear" w:color="auto" w:fill="DBE5F1" w:themeFill="accent1" w:themeFillTint="33"/>
          </w:tcPr>
          <w:p w14:paraId="010916C4" w14:textId="77777777" w:rsidR="0006439D" w:rsidRPr="00C054EC" w:rsidRDefault="0006439D" w:rsidP="0040556E">
            <w:pPr>
              <w:spacing w:before="20" w:after="20"/>
              <w:ind w:firstLine="0"/>
              <w:jc w:val="left"/>
            </w:pPr>
            <w:r w:rsidRPr="00C054EC">
              <w:t>T2 – Analyse technique</w:t>
            </w:r>
          </w:p>
        </w:tc>
      </w:tr>
      <w:tr w:rsidR="0006439D" w:rsidRPr="00C054EC" w14:paraId="1C531CFC" w14:textId="77777777" w:rsidTr="007C078A">
        <w:tc>
          <w:tcPr>
            <w:tcW w:w="2783" w:type="dxa"/>
          </w:tcPr>
          <w:p w14:paraId="29759E20" w14:textId="77777777" w:rsidR="0006439D" w:rsidRPr="00C054EC" w:rsidRDefault="0006439D" w:rsidP="00510BDA">
            <w:pPr>
              <w:pStyle w:val="ListParagraph"/>
              <w:numPr>
                <w:ilvl w:val="0"/>
                <w:numId w:val="31"/>
              </w:numPr>
              <w:spacing w:before="20" w:after="20"/>
              <w:jc w:val="left"/>
            </w:pPr>
            <w:r w:rsidRPr="00C054EC">
              <w:t>Rédaction TSS et XSD</w:t>
            </w:r>
          </w:p>
        </w:tc>
        <w:tc>
          <w:tcPr>
            <w:tcW w:w="1318" w:type="dxa"/>
          </w:tcPr>
          <w:p w14:paraId="203FF3B7" w14:textId="77777777" w:rsidR="0006439D" w:rsidRPr="00C054EC" w:rsidRDefault="0006439D" w:rsidP="0040556E">
            <w:pPr>
              <w:spacing w:before="20" w:after="20"/>
              <w:ind w:firstLine="0"/>
              <w:jc w:val="left"/>
            </w:pPr>
            <w:r w:rsidRPr="00C054EC">
              <w:t>BCSS</w:t>
            </w:r>
          </w:p>
        </w:tc>
        <w:tc>
          <w:tcPr>
            <w:tcW w:w="1263" w:type="dxa"/>
          </w:tcPr>
          <w:p w14:paraId="50756EE6" w14:textId="77777777" w:rsidR="0006439D" w:rsidRPr="00C054EC" w:rsidRDefault="0006439D" w:rsidP="0040556E">
            <w:pPr>
              <w:spacing w:before="20" w:after="20"/>
              <w:ind w:firstLine="0"/>
              <w:jc w:val="left"/>
            </w:pPr>
            <w:r w:rsidRPr="00C054EC">
              <w:t>T1.b + x semaines</w:t>
            </w:r>
          </w:p>
        </w:tc>
        <w:tc>
          <w:tcPr>
            <w:tcW w:w="1123" w:type="dxa"/>
          </w:tcPr>
          <w:p w14:paraId="442C48F8" w14:textId="77777777" w:rsidR="0006439D" w:rsidRPr="00C054EC" w:rsidRDefault="0006439D" w:rsidP="0040556E">
            <w:pPr>
              <w:spacing w:before="20" w:after="20"/>
              <w:ind w:firstLine="0"/>
              <w:jc w:val="left"/>
            </w:pPr>
          </w:p>
        </w:tc>
        <w:tc>
          <w:tcPr>
            <w:tcW w:w="1305" w:type="dxa"/>
          </w:tcPr>
          <w:p w14:paraId="71F81CA5" w14:textId="77777777" w:rsidR="0006439D" w:rsidRPr="00C054EC" w:rsidRDefault="0006439D" w:rsidP="0040556E">
            <w:pPr>
              <w:spacing w:before="20" w:after="20"/>
              <w:ind w:firstLine="0"/>
              <w:jc w:val="left"/>
            </w:pPr>
          </w:p>
        </w:tc>
        <w:tc>
          <w:tcPr>
            <w:tcW w:w="1553" w:type="dxa"/>
          </w:tcPr>
          <w:p w14:paraId="566FDBE1" w14:textId="77777777" w:rsidR="0006439D" w:rsidRPr="00C054EC" w:rsidRDefault="0006439D" w:rsidP="0040556E">
            <w:pPr>
              <w:spacing w:before="20" w:after="20"/>
              <w:ind w:firstLine="0"/>
              <w:jc w:val="left"/>
            </w:pPr>
          </w:p>
        </w:tc>
      </w:tr>
      <w:tr w:rsidR="0006439D" w:rsidRPr="00C054EC" w14:paraId="4098556C" w14:textId="77777777" w:rsidTr="007C078A">
        <w:tc>
          <w:tcPr>
            <w:tcW w:w="2783" w:type="dxa"/>
          </w:tcPr>
          <w:p w14:paraId="3B8BA5A5" w14:textId="77777777" w:rsidR="0006439D" w:rsidRPr="00C054EC" w:rsidRDefault="0006439D" w:rsidP="00510BDA">
            <w:pPr>
              <w:pStyle w:val="ListParagraph"/>
              <w:numPr>
                <w:ilvl w:val="0"/>
                <w:numId w:val="31"/>
              </w:numPr>
              <w:spacing w:before="20" w:after="20"/>
              <w:jc w:val="left"/>
            </w:pPr>
            <w:r w:rsidRPr="00C054EC">
              <w:t>Validation TSS et XSD</w:t>
            </w:r>
          </w:p>
        </w:tc>
        <w:tc>
          <w:tcPr>
            <w:tcW w:w="1318" w:type="dxa"/>
          </w:tcPr>
          <w:p w14:paraId="775E8A52" w14:textId="77777777" w:rsidR="0006439D" w:rsidRPr="00C054EC" w:rsidRDefault="0006439D" w:rsidP="0040556E">
            <w:pPr>
              <w:spacing w:before="20" w:after="20"/>
              <w:ind w:firstLine="0"/>
              <w:jc w:val="left"/>
            </w:pPr>
            <w:r w:rsidRPr="00C054EC">
              <w:t>Partenaires</w:t>
            </w:r>
          </w:p>
        </w:tc>
        <w:tc>
          <w:tcPr>
            <w:tcW w:w="1263" w:type="dxa"/>
          </w:tcPr>
          <w:p w14:paraId="00ED74C3" w14:textId="77777777" w:rsidR="0006439D" w:rsidRPr="00C054EC" w:rsidRDefault="0006439D" w:rsidP="0040556E">
            <w:pPr>
              <w:spacing w:before="20" w:after="20"/>
              <w:ind w:firstLine="0"/>
              <w:jc w:val="left"/>
            </w:pPr>
          </w:p>
        </w:tc>
        <w:tc>
          <w:tcPr>
            <w:tcW w:w="1123" w:type="dxa"/>
          </w:tcPr>
          <w:p w14:paraId="30A511D1" w14:textId="77777777" w:rsidR="0006439D" w:rsidRPr="00C054EC" w:rsidRDefault="0006439D" w:rsidP="0040556E">
            <w:pPr>
              <w:spacing w:before="20" w:after="20"/>
              <w:ind w:firstLine="0"/>
              <w:jc w:val="left"/>
            </w:pPr>
          </w:p>
        </w:tc>
        <w:tc>
          <w:tcPr>
            <w:tcW w:w="1305" w:type="dxa"/>
          </w:tcPr>
          <w:p w14:paraId="47A94283" w14:textId="77777777" w:rsidR="0006439D" w:rsidRPr="00C054EC" w:rsidRDefault="0006439D" w:rsidP="0040556E">
            <w:pPr>
              <w:spacing w:before="20" w:after="20"/>
              <w:ind w:firstLine="0"/>
              <w:jc w:val="left"/>
            </w:pPr>
          </w:p>
        </w:tc>
        <w:tc>
          <w:tcPr>
            <w:tcW w:w="1553" w:type="dxa"/>
          </w:tcPr>
          <w:p w14:paraId="43697AC9" w14:textId="77777777" w:rsidR="0006439D" w:rsidRPr="00C054EC" w:rsidRDefault="0006439D" w:rsidP="0040556E">
            <w:pPr>
              <w:spacing w:before="20" w:after="20"/>
              <w:ind w:firstLine="0"/>
              <w:jc w:val="left"/>
            </w:pPr>
          </w:p>
        </w:tc>
      </w:tr>
      <w:tr w:rsidR="0006439D" w:rsidRPr="00C054EC" w14:paraId="272A739D" w14:textId="77777777" w:rsidTr="007C078A">
        <w:tc>
          <w:tcPr>
            <w:tcW w:w="2783" w:type="dxa"/>
          </w:tcPr>
          <w:p w14:paraId="2F11F95C" w14:textId="77777777" w:rsidR="0006439D" w:rsidRPr="00C054EC" w:rsidRDefault="0006439D" w:rsidP="00510BDA">
            <w:pPr>
              <w:pStyle w:val="ListParagraph"/>
              <w:numPr>
                <w:ilvl w:val="0"/>
                <w:numId w:val="31"/>
              </w:numPr>
              <w:spacing w:before="20" w:after="20"/>
              <w:jc w:val="left"/>
            </w:pPr>
            <w:r>
              <w:lastRenderedPageBreak/>
              <w:t>Documentation technique fournisseur</w:t>
            </w:r>
            <w:r>
              <w:rPr>
                <w:rStyle w:val="FootnoteReference"/>
              </w:rPr>
              <w:footnoteReference w:id="4"/>
            </w:r>
          </w:p>
        </w:tc>
        <w:tc>
          <w:tcPr>
            <w:tcW w:w="1318" w:type="dxa"/>
          </w:tcPr>
          <w:p w14:paraId="5F981231" w14:textId="77777777" w:rsidR="0006439D" w:rsidRPr="00C054EC" w:rsidRDefault="0006439D" w:rsidP="0040556E">
            <w:pPr>
              <w:spacing w:before="20" w:after="20"/>
              <w:ind w:firstLine="0"/>
              <w:jc w:val="left"/>
            </w:pPr>
            <w:r>
              <w:t>Fournisseur</w:t>
            </w:r>
          </w:p>
        </w:tc>
        <w:tc>
          <w:tcPr>
            <w:tcW w:w="1263" w:type="dxa"/>
          </w:tcPr>
          <w:p w14:paraId="67FEBE7C" w14:textId="77777777" w:rsidR="0006439D" w:rsidRPr="00C054EC" w:rsidRDefault="0006439D" w:rsidP="0040556E">
            <w:pPr>
              <w:spacing w:before="20" w:after="20"/>
              <w:ind w:firstLine="0"/>
              <w:jc w:val="left"/>
            </w:pPr>
          </w:p>
        </w:tc>
        <w:tc>
          <w:tcPr>
            <w:tcW w:w="1123" w:type="dxa"/>
          </w:tcPr>
          <w:p w14:paraId="32DE8F56" w14:textId="77777777" w:rsidR="0006439D" w:rsidRPr="00C054EC" w:rsidRDefault="0006439D" w:rsidP="0040556E">
            <w:pPr>
              <w:spacing w:before="20" w:after="20"/>
              <w:ind w:firstLine="0"/>
              <w:jc w:val="left"/>
            </w:pPr>
          </w:p>
        </w:tc>
        <w:tc>
          <w:tcPr>
            <w:tcW w:w="1305" w:type="dxa"/>
          </w:tcPr>
          <w:p w14:paraId="1F2DAC7D" w14:textId="77777777" w:rsidR="0006439D" w:rsidRPr="00C054EC" w:rsidRDefault="0006439D" w:rsidP="0040556E">
            <w:pPr>
              <w:spacing w:before="20" w:after="20"/>
              <w:ind w:firstLine="0"/>
              <w:jc w:val="left"/>
            </w:pPr>
          </w:p>
        </w:tc>
        <w:tc>
          <w:tcPr>
            <w:tcW w:w="1553" w:type="dxa"/>
          </w:tcPr>
          <w:p w14:paraId="363EED82" w14:textId="77777777" w:rsidR="0006439D" w:rsidRPr="00C054EC" w:rsidRDefault="0006439D" w:rsidP="0040556E">
            <w:pPr>
              <w:spacing w:before="20" w:after="20"/>
              <w:ind w:firstLine="0"/>
              <w:jc w:val="left"/>
            </w:pPr>
          </w:p>
        </w:tc>
      </w:tr>
      <w:tr w:rsidR="0006439D" w:rsidRPr="00C054EC" w14:paraId="1C6A701D" w14:textId="77777777" w:rsidTr="007C078A">
        <w:tc>
          <w:tcPr>
            <w:tcW w:w="2783" w:type="dxa"/>
          </w:tcPr>
          <w:p w14:paraId="22A20A48" w14:textId="77777777" w:rsidR="0006439D" w:rsidRDefault="0006439D" w:rsidP="00510BDA">
            <w:pPr>
              <w:pStyle w:val="ListParagraph"/>
              <w:numPr>
                <w:ilvl w:val="0"/>
                <w:numId w:val="31"/>
              </w:numPr>
              <w:spacing w:before="20" w:after="20"/>
              <w:jc w:val="left"/>
            </w:pPr>
            <w:r>
              <w:t>Validation documentation technique fournisseur</w:t>
            </w:r>
          </w:p>
        </w:tc>
        <w:tc>
          <w:tcPr>
            <w:tcW w:w="1318" w:type="dxa"/>
          </w:tcPr>
          <w:p w14:paraId="3D712122" w14:textId="77777777" w:rsidR="0006439D" w:rsidRDefault="0006439D" w:rsidP="0040556E">
            <w:pPr>
              <w:spacing w:before="20" w:after="20"/>
              <w:ind w:firstLine="0"/>
              <w:jc w:val="left"/>
            </w:pPr>
            <w:r>
              <w:t>BCSS</w:t>
            </w:r>
          </w:p>
        </w:tc>
        <w:tc>
          <w:tcPr>
            <w:tcW w:w="1263" w:type="dxa"/>
          </w:tcPr>
          <w:p w14:paraId="3810D8F0" w14:textId="77777777" w:rsidR="0006439D" w:rsidRPr="00C054EC" w:rsidRDefault="0006439D" w:rsidP="0040556E">
            <w:pPr>
              <w:spacing w:before="20" w:after="20"/>
              <w:ind w:firstLine="0"/>
              <w:jc w:val="left"/>
            </w:pPr>
          </w:p>
        </w:tc>
        <w:tc>
          <w:tcPr>
            <w:tcW w:w="1123" w:type="dxa"/>
          </w:tcPr>
          <w:p w14:paraId="795F42E1" w14:textId="77777777" w:rsidR="0006439D" w:rsidRPr="00C054EC" w:rsidRDefault="0006439D" w:rsidP="0040556E">
            <w:pPr>
              <w:spacing w:before="20" w:after="20"/>
              <w:ind w:firstLine="0"/>
              <w:jc w:val="left"/>
            </w:pPr>
          </w:p>
        </w:tc>
        <w:tc>
          <w:tcPr>
            <w:tcW w:w="1305" w:type="dxa"/>
          </w:tcPr>
          <w:p w14:paraId="5695ADD2" w14:textId="77777777" w:rsidR="0006439D" w:rsidRPr="00C054EC" w:rsidRDefault="0006439D" w:rsidP="0040556E">
            <w:pPr>
              <w:spacing w:before="20" w:after="20"/>
              <w:ind w:firstLine="0"/>
              <w:jc w:val="left"/>
            </w:pPr>
          </w:p>
        </w:tc>
        <w:tc>
          <w:tcPr>
            <w:tcW w:w="1553" w:type="dxa"/>
          </w:tcPr>
          <w:p w14:paraId="473A2356" w14:textId="77777777" w:rsidR="0006439D" w:rsidRPr="00C054EC" w:rsidRDefault="0006439D" w:rsidP="0040556E">
            <w:pPr>
              <w:spacing w:before="20" w:after="20"/>
              <w:ind w:firstLine="0"/>
              <w:jc w:val="left"/>
            </w:pPr>
          </w:p>
        </w:tc>
      </w:tr>
      <w:tr w:rsidR="0006439D" w:rsidRPr="00C054EC" w14:paraId="690BB168" w14:textId="77777777" w:rsidTr="007C078A">
        <w:tc>
          <w:tcPr>
            <w:tcW w:w="2783" w:type="dxa"/>
          </w:tcPr>
          <w:p w14:paraId="3A5BC228" w14:textId="77777777" w:rsidR="0006439D" w:rsidRPr="00C054EC" w:rsidRDefault="0006439D" w:rsidP="00510BDA">
            <w:pPr>
              <w:pStyle w:val="ListParagraph"/>
              <w:numPr>
                <w:ilvl w:val="0"/>
                <w:numId w:val="31"/>
              </w:numPr>
              <w:spacing w:before="20" w:after="20"/>
              <w:jc w:val="left"/>
            </w:pPr>
            <w:r w:rsidRPr="00C054EC">
              <w:t>[autres tâches techniques possibles comme par exemple certificats ou connexion]</w:t>
            </w:r>
          </w:p>
        </w:tc>
        <w:tc>
          <w:tcPr>
            <w:tcW w:w="1318" w:type="dxa"/>
          </w:tcPr>
          <w:p w14:paraId="6D344628" w14:textId="77777777" w:rsidR="0006439D" w:rsidRPr="00C054EC" w:rsidRDefault="0006439D" w:rsidP="0040556E">
            <w:pPr>
              <w:spacing w:before="20" w:after="20"/>
              <w:ind w:firstLine="0"/>
              <w:jc w:val="left"/>
            </w:pPr>
            <w:r w:rsidRPr="00C054EC">
              <w:t>[</w:t>
            </w:r>
            <w:r w:rsidRPr="00C054EC">
              <w:rPr>
                <w:i/>
              </w:rPr>
              <w:t>à définir</w:t>
            </w:r>
            <w:r w:rsidRPr="00C054EC">
              <w:t>]</w:t>
            </w:r>
          </w:p>
        </w:tc>
        <w:tc>
          <w:tcPr>
            <w:tcW w:w="1263" w:type="dxa"/>
          </w:tcPr>
          <w:p w14:paraId="09744D44" w14:textId="77777777" w:rsidR="0006439D" w:rsidRPr="00C054EC" w:rsidRDefault="0006439D" w:rsidP="0040556E">
            <w:pPr>
              <w:spacing w:before="20" w:after="20"/>
              <w:ind w:firstLine="0"/>
              <w:jc w:val="left"/>
            </w:pPr>
          </w:p>
        </w:tc>
        <w:tc>
          <w:tcPr>
            <w:tcW w:w="1123" w:type="dxa"/>
          </w:tcPr>
          <w:p w14:paraId="4DC4F05C" w14:textId="77777777" w:rsidR="0006439D" w:rsidRPr="00C054EC" w:rsidRDefault="0006439D" w:rsidP="0040556E">
            <w:pPr>
              <w:spacing w:before="20" w:after="20"/>
              <w:ind w:firstLine="0"/>
              <w:jc w:val="left"/>
            </w:pPr>
          </w:p>
        </w:tc>
        <w:tc>
          <w:tcPr>
            <w:tcW w:w="1305" w:type="dxa"/>
          </w:tcPr>
          <w:p w14:paraId="1745DE47" w14:textId="77777777" w:rsidR="0006439D" w:rsidRPr="00C054EC" w:rsidRDefault="0006439D" w:rsidP="0040556E">
            <w:pPr>
              <w:spacing w:before="20" w:after="20"/>
              <w:ind w:firstLine="0"/>
              <w:jc w:val="left"/>
            </w:pPr>
          </w:p>
        </w:tc>
        <w:tc>
          <w:tcPr>
            <w:tcW w:w="1553" w:type="dxa"/>
          </w:tcPr>
          <w:p w14:paraId="6E6D1000" w14:textId="77777777" w:rsidR="0006439D" w:rsidRPr="00C054EC" w:rsidRDefault="0006439D" w:rsidP="0040556E">
            <w:pPr>
              <w:spacing w:before="20" w:after="20"/>
              <w:ind w:firstLine="0"/>
              <w:jc w:val="left"/>
            </w:pPr>
          </w:p>
        </w:tc>
      </w:tr>
      <w:tr w:rsidR="0006439D" w:rsidRPr="00C054EC" w14:paraId="589168A3" w14:textId="77777777" w:rsidTr="007C078A">
        <w:tc>
          <w:tcPr>
            <w:tcW w:w="9345" w:type="dxa"/>
            <w:gridSpan w:val="6"/>
            <w:shd w:val="clear" w:color="auto" w:fill="DBE5F1" w:themeFill="accent1" w:themeFillTint="33"/>
          </w:tcPr>
          <w:p w14:paraId="00A1C1B8" w14:textId="77777777" w:rsidR="0006439D" w:rsidRPr="00C054EC" w:rsidRDefault="0006439D" w:rsidP="0040556E">
            <w:pPr>
              <w:spacing w:before="20" w:after="20"/>
              <w:ind w:firstLine="0"/>
              <w:jc w:val="left"/>
            </w:pPr>
            <w:r w:rsidRPr="00C054EC">
              <w:t>T3 – Développement (cette étape doit être coordonnées entre les partenaires pour que les différents développements aient lieu de manière synchronisée)</w:t>
            </w:r>
          </w:p>
        </w:tc>
      </w:tr>
      <w:tr w:rsidR="0006439D" w:rsidRPr="00C054EC" w14:paraId="0DDFF902" w14:textId="77777777" w:rsidTr="007C078A">
        <w:tc>
          <w:tcPr>
            <w:tcW w:w="2783" w:type="dxa"/>
          </w:tcPr>
          <w:p w14:paraId="5D682947" w14:textId="77777777" w:rsidR="0006439D" w:rsidRPr="00C054EC" w:rsidRDefault="0006439D" w:rsidP="00510BDA">
            <w:pPr>
              <w:pStyle w:val="ListParagraph"/>
              <w:numPr>
                <w:ilvl w:val="0"/>
                <w:numId w:val="32"/>
              </w:numPr>
              <w:spacing w:before="20" w:after="20"/>
              <w:jc w:val="left"/>
            </w:pPr>
            <w:r w:rsidRPr="00C054EC">
              <w:t>Développement fournisseur</w:t>
            </w:r>
            <w:r w:rsidRPr="00C054EC">
              <w:rPr>
                <w:rStyle w:val="FootnoteReference"/>
              </w:rPr>
              <w:footnoteReference w:id="5"/>
            </w:r>
          </w:p>
        </w:tc>
        <w:tc>
          <w:tcPr>
            <w:tcW w:w="1318" w:type="dxa"/>
          </w:tcPr>
          <w:p w14:paraId="00047BF6" w14:textId="77777777" w:rsidR="0006439D" w:rsidRPr="00C054EC" w:rsidRDefault="0006439D" w:rsidP="0040556E">
            <w:pPr>
              <w:spacing w:before="20" w:after="20"/>
              <w:ind w:firstLine="0"/>
              <w:jc w:val="left"/>
            </w:pPr>
            <w:r w:rsidRPr="00C054EC">
              <w:t>Fournisseur</w:t>
            </w:r>
          </w:p>
        </w:tc>
        <w:tc>
          <w:tcPr>
            <w:tcW w:w="1263" w:type="dxa"/>
          </w:tcPr>
          <w:p w14:paraId="471446D0" w14:textId="77777777" w:rsidR="0006439D" w:rsidRPr="00C054EC" w:rsidRDefault="0006439D" w:rsidP="0040556E">
            <w:pPr>
              <w:spacing w:before="20" w:after="20"/>
              <w:ind w:firstLine="0"/>
              <w:jc w:val="left"/>
            </w:pPr>
            <w:r w:rsidRPr="00C054EC">
              <w:t>T2.b ok</w:t>
            </w:r>
            <w:r>
              <w:t xml:space="preserve"> + T2.d OK</w:t>
            </w:r>
          </w:p>
        </w:tc>
        <w:tc>
          <w:tcPr>
            <w:tcW w:w="1123" w:type="dxa"/>
          </w:tcPr>
          <w:p w14:paraId="6FED671D" w14:textId="77777777" w:rsidR="0006439D" w:rsidRPr="00C054EC" w:rsidRDefault="0006439D" w:rsidP="0040556E">
            <w:pPr>
              <w:spacing w:before="20" w:after="20"/>
              <w:ind w:firstLine="0"/>
              <w:jc w:val="left"/>
            </w:pPr>
          </w:p>
        </w:tc>
        <w:tc>
          <w:tcPr>
            <w:tcW w:w="1305" w:type="dxa"/>
          </w:tcPr>
          <w:p w14:paraId="0199AB2A" w14:textId="77777777" w:rsidR="0006439D" w:rsidRPr="00C054EC" w:rsidRDefault="0006439D" w:rsidP="0040556E">
            <w:pPr>
              <w:spacing w:before="20" w:after="20"/>
              <w:ind w:firstLine="0"/>
              <w:jc w:val="left"/>
            </w:pPr>
          </w:p>
        </w:tc>
        <w:tc>
          <w:tcPr>
            <w:tcW w:w="1553" w:type="dxa"/>
          </w:tcPr>
          <w:p w14:paraId="7F4825D3" w14:textId="77777777" w:rsidR="0006439D" w:rsidRPr="00C054EC" w:rsidRDefault="0006439D" w:rsidP="0040556E">
            <w:pPr>
              <w:spacing w:before="20" w:after="20"/>
              <w:ind w:firstLine="0"/>
              <w:jc w:val="left"/>
            </w:pPr>
          </w:p>
        </w:tc>
      </w:tr>
      <w:tr w:rsidR="0006439D" w:rsidRPr="00C054EC" w14:paraId="3F84A19C" w14:textId="77777777" w:rsidTr="007C078A">
        <w:tc>
          <w:tcPr>
            <w:tcW w:w="2783" w:type="dxa"/>
          </w:tcPr>
          <w:p w14:paraId="64606936" w14:textId="77777777" w:rsidR="0006439D" w:rsidRPr="00C054EC" w:rsidRDefault="0006439D" w:rsidP="00510BDA">
            <w:pPr>
              <w:pStyle w:val="ListParagraph"/>
              <w:numPr>
                <w:ilvl w:val="0"/>
                <w:numId w:val="32"/>
              </w:numPr>
              <w:spacing w:before="20" w:after="20"/>
              <w:jc w:val="left"/>
            </w:pPr>
            <w:r w:rsidRPr="00C054EC">
              <w:t>Développement BCSS</w:t>
            </w:r>
          </w:p>
        </w:tc>
        <w:tc>
          <w:tcPr>
            <w:tcW w:w="1318" w:type="dxa"/>
          </w:tcPr>
          <w:p w14:paraId="61B13241" w14:textId="77777777" w:rsidR="0006439D" w:rsidRPr="00C054EC" w:rsidRDefault="0006439D" w:rsidP="0040556E">
            <w:pPr>
              <w:spacing w:before="20" w:after="20"/>
              <w:ind w:firstLine="0"/>
              <w:jc w:val="left"/>
            </w:pPr>
            <w:r w:rsidRPr="00C054EC">
              <w:t>BCSS</w:t>
            </w:r>
          </w:p>
        </w:tc>
        <w:tc>
          <w:tcPr>
            <w:tcW w:w="1263" w:type="dxa"/>
          </w:tcPr>
          <w:p w14:paraId="65E1C832" w14:textId="77777777" w:rsidR="0006439D" w:rsidRPr="00C054EC" w:rsidRDefault="0006439D" w:rsidP="0040556E">
            <w:pPr>
              <w:spacing w:before="20" w:after="20"/>
              <w:ind w:firstLine="0"/>
              <w:jc w:val="left"/>
            </w:pPr>
            <w:r w:rsidRPr="00C054EC">
              <w:t>T2.b ok + T3.a démarré + x semaines</w:t>
            </w:r>
          </w:p>
        </w:tc>
        <w:tc>
          <w:tcPr>
            <w:tcW w:w="1123" w:type="dxa"/>
          </w:tcPr>
          <w:p w14:paraId="21CA052D" w14:textId="77777777" w:rsidR="0006439D" w:rsidRPr="00C054EC" w:rsidRDefault="0006439D" w:rsidP="0040556E">
            <w:pPr>
              <w:spacing w:before="20" w:after="20"/>
              <w:ind w:firstLine="0"/>
              <w:jc w:val="left"/>
            </w:pPr>
          </w:p>
        </w:tc>
        <w:tc>
          <w:tcPr>
            <w:tcW w:w="1305" w:type="dxa"/>
          </w:tcPr>
          <w:p w14:paraId="5E354F1C" w14:textId="77777777" w:rsidR="0006439D" w:rsidRPr="00C054EC" w:rsidRDefault="0006439D" w:rsidP="0040556E">
            <w:pPr>
              <w:spacing w:before="20" w:after="20"/>
              <w:ind w:firstLine="0"/>
              <w:jc w:val="left"/>
            </w:pPr>
          </w:p>
        </w:tc>
        <w:tc>
          <w:tcPr>
            <w:tcW w:w="1553" w:type="dxa"/>
          </w:tcPr>
          <w:p w14:paraId="3E28D51D" w14:textId="77777777" w:rsidR="0006439D" w:rsidRPr="00C054EC" w:rsidRDefault="0006439D" w:rsidP="0040556E">
            <w:pPr>
              <w:spacing w:before="20" w:after="20"/>
              <w:ind w:firstLine="0"/>
              <w:jc w:val="left"/>
            </w:pPr>
          </w:p>
        </w:tc>
      </w:tr>
      <w:tr w:rsidR="0006439D" w:rsidRPr="00C054EC" w14:paraId="3EED3BAC" w14:textId="77777777" w:rsidTr="007C078A">
        <w:tc>
          <w:tcPr>
            <w:tcW w:w="2783" w:type="dxa"/>
          </w:tcPr>
          <w:p w14:paraId="5E38C2F9" w14:textId="77777777" w:rsidR="0006439D" w:rsidRPr="00C054EC" w:rsidRDefault="0006439D" w:rsidP="00510BDA">
            <w:pPr>
              <w:pStyle w:val="ListParagraph"/>
              <w:numPr>
                <w:ilvl w:val="0"/>
                <w:numId w:val="32"/>
              </w:numPr>
              <w:spacing w:before="20" w:after="20"/>
              <w:jc w:val="left"/>
            </w:pPr>
            <w:r w:rsidRPr="00C054EC">
              <w:t>Développement client</w:t>
            </w:r>
            <w:r w:rsidRPr="00C054EC">
              <w:rPr>
                <w:rStyle w:val="FootnoteReference"/>
              </w:rPr>
              <w:footnoteReference w:id="6"/>
            </w:r>
          </w:p>
        </w:tc>
        <w:tc>
          <w:tcPr>
            <w:tcW w:w="1318" w:type="dxa"/>
          </w:tcPr>
          <w:p w14:paraId="429CBA7A" w14:textId="77777777" w:rsidR="0006439D" w:rsidRPr="00C054EC" w:rsidRDefault="0006439D" w:rsidP="0040556E">
            <w:pPr>
              <w:spacing w:before="20" w:after="20"/>
              <w:ind w:firstLine="0"/>
              <w:jc w:val="left"/>
            </w:pPr>
            <w:r w:rsidRPr="00C054EC">
              <w:t>Client</w:t>
            </w:r>
          </w:p>
        </w:tc>
        <w:tc>
          <w:tcPr>
            <w:tcW w:w="1263" w:type="dxa"/>
          </w:tcPr>
          <w:p w14:paraId="11AAA301" w14:textId="77777777" w:rsidR="0006439D" w:rsidRPr="00C054EC" w:rsidRDefault="0006439D" w:rsidP="0040556E">
            <w:pPr>
              <w:spacing w:before="20" w:after="20"/>
              <w:ind w:firstLine="0"/>
              <w:jc w:val="left"/>
            </w:pPr>
            <w:r w:rsidRPr="00C054EC">
              <w:t>T2.b ok</w:t>
            </w:r>
          </w:p>
        </w:tc>
        <w:tc>
          <w:tcPr>
            <w:tcW w:w="1123" w:type="dxa"/>
          </w:tcPr>
          <w:p w14:paraId="5A3C182E" w14:textId="77777777" w:rsidR="0006439D" w:rsidRPr="00C054EC" w:rsidRDefault="0006439D" w:rsidP="0040556E">
            <w:pPr>
              <w:spacing w:before="20" w:after="20"/>
              <w:ind w:firstLine="0"/>
              <w:jc w:val="left"/>
            </w:pPr>
          </w:p>
        </w:tc>
        <w:tc>
          <w:tcPr>
            <w:tcW w:w="1305" w:type="dxa"/>
          </w:tcPr>
          <w:p w14:paraId="4E788D1A" w14:textId="77777777" w:rsidR="0006439D" w:rsidRPr="00C054EC" w:rsidRDefault="0006439D" w:rsidP="0040556E">
            <w:pPr>
              <w:spacing w:before="20" w:after="20"/>
              <w:ind w:firstLine="0"/>
              <w:jc w:val="left"/>
            </w:pPr>
          </w:p>
        </w:tc>
        <w:tc>
          <w:tcPr>
            <w:tcW w:w="1553" w:type="dxa"/>
          </w:tcPr>
          <w:p w14:paraId="01CA09F9" w14:textId="77777777" w:rsidR="0006439D" w:rsidRPr="00C054EC" w:rsidRDefault="0006439D" w:rsidP="0040556E">
            <w:pPr>
              <w:spacing w:before="20" w:after="20"/>
              <w:ind w:firstLine="0"/>
              <w:jc w:val="left"/>
            </w:pPr>
          </w:p>
        </w:tc>
      </w:tr>
      <w:tr w:rsidR="0006439D" w:rsidRPr="00C054EC" w14:paraId="439D23E2" w14:textId="77777777" w:rsidTr="007C078A">
        <w:tc>
          <w:tcPr>
            <w:tcW w:w="9345" w:type="dxa"/>
            <w:gridSpan w:val="6"/>
            <w:shd w:val="clear" w:color="auto" w:fill="DBE5F1" w:themeFill="accent1" w:themeFillTint="33"/>
          </w:tcPr>
          <w:p w14:paraId="2E170164" w14:textId="77777777" w:rsidR="0006439D" w:rsidRPr="00C054EC" w:rsidRDefault="0006439D" w:rsidP="00514C40">
            <w:pPr>
              <w:spacing w:before="20" w:after="20"/>
              <w:ind w:firstLine="0"/>
              <w:jc w:val="left"/>
            </w:pPr>
            <w:r w:rsidRPr="00C054EC">
              <w:t>T4 – Acceptation/phase de test</w:t>
            </w:r>
          </w:p>
        </w:tc>
      </w:tr>
      <w:tr w:rsidR="0006439D" w:rsidRPr="00C054EC" w14:paraId="1742AFFE" w14:textId="77777777" w:rsidTr="007C078A">
        <w:tc>
          <w:tcPr>
            <w:tcW w:w="2783" w:type="dxa"/>
          </w:tcPr>
          <w:p w14:paraId="7E7664AC" w14:textId="77777777" w:rsidR="0006439D" w:rsidRPr="00C054EC" w:rsidRDefault="0006439D" w:rsidP="00586E82">
            <w:pPr>
              <w:pStyle w:val="ListParagraph"/>
              <w:numPr>
                <w:ilvl w:val="0"/>
                <w:numId w:val="33"/>
              </w:numPr>
              <w:spacing w:before="20" w:after="20"/>
              <w:jc w:val="left"/>
            </w:pPr>
            <w:r w:rsidRPr="00C054EC">
              <w:t>Définition plan de test</w:t>
            </w:r>
          </w:p>
        </w:tc>
        <w:tc>
          <w:tcPr>
            <w:tcW w:w="1318" w:type="dxa"/>
          </w:tcPr>
          <w:p w14:paraId="1F0116F1" w14:textId="77777777" w:rsidR="0006439D" w:rsidRPr="00C054EC" w:rsidRDefault="0006439D" w:rsidP="0040556E">
            <w:pPr>
              <w:spacing w:before="20" w:after="20"/>
              <w:ind w:firstLine="0"/>
              <w:jc w:val="left"/>
            </w:pPr>
            <w:r w:rsidRPr="00C054EC">
              <w:t>BCSS + Partenaires</w:t>
            </w:r>
          </w:p>
        </w:tc>
        <w:tc>
          <w:tcPr>
            <w:tcW w:w="1263" w:type="dxa"/>
          </w:tcPr>
          <w:p w14:paraId="07D9EA28" w14:textId="77777777" w:rsidR="0006439D" w:rsidRPr="00C054EC" w:rsidRDefault="0006439D" w:rsidP="0040556E">
            <w:pPr>
              <w:spacing w:before="20" w:after="20"/>
              <w:ind w:firstLine="0"/>
              <w:jc w:val="left"/>
            </w:pPr>
            <w:r w:rsidRPr="00C054EC">
              <w:t>T1.b ok</w:t>
            </w:r>
          </w:p>
        </w:tc>
        <w:tc>
          <w:tcPr>
            <w:tcW w:w="1123" w:type="dxa"/>
          </w:tcPr>
          <w:p w14:paraId="4DF8A266" w14:textId="77777777" w:rsidR="0006439D" w:rsidRPr="00C054EC" w:rsidRDefault="0006439D" w:rsidP="0040556E">
            <w:pPr>
              <w:spacing w:before="20" w:after="20"/>
              <w:ind w:firstLine="0"/>
              <w:jc w:val="left"/>
            </w:pPr>
          </w:p>
        </w:tc>
        <w:tc>
          <w:tcPr>
            <w:tcW w:w="1305" w:type="dxa"/>
          </w:tcPr>
          <w:p w14:paraId="567B00CA" w14:textId="77777777" w:rsidR="0006439D" w:rsidRPr="00C054EC" w:rsidRDefault="0006439D" w:rsidP="0040556E">
            <w:pPr>
              <w:spacing w:before="20" w:after="20"/>
              <w:ind w:firstLine="0"/>
              <w:jc w:val="left"/>
            </w:pPr>
          </w:p>
        </w:tc>
        <w:tc>
          <w:tcPr>
            <w:tcW w:w="1553" w:type="dxa"/>
          </w:tcPr>
          <w:p w14:paraId="47DA2823" w14:textId="77777777" w:rsidR="0006439D" w:rsidRPr="00C054EC" w:rsidRDefault="0006439D" w:rsidP="0040556E">
            <w:pPr>
              <w:spacing w:before="20" w:after="20"/>
              <w:ind w:firstLine="0"/>
              <w:jc w:val="left"/>
            </w:pPr>
          </w:p>
        </w:tc>
      </w:tr>
      <w:tr w:rsidR="0006439D" w:rsidRPr="00C054EC" w14:paraId="20BDFC5E" w14:textId="77777777" w:rsidTr="007C078A">
        <w:tc>
          <w:tcPr>
            <w:tcW w:w="2783" w:type="dxa"/>
          </w:tcPr>
          <w:p w14:paraId="74665E9D" w14:textId="77777777" w:rsidR="0006439D" w:rsidRPr="00C054EC" w:rsidRDefault="0006439D" w:rsidP="00586E82">
            <w:pPr>
              <w:pStyle w:val="ListParagraph"/>
              <w:numPr>
                <w:ilvl w:val="0"/>
                <w:numId w:val="33"/>
              </w:numPr>
              <w:spacing w:before="20" w:after="20"/>
              <w:jc w:val="left"/>
            </w:pPr>
            <w:r w:rsidRPr="00C054EC">
              <w:t>Mise en Acceptation fournisseur</w:t>
            </w:r>
          </w:p>
        </w:tc>
        <w:tc>
          <w:tcPr>
            <w:tcW w:w="1318" w:type="dxa"/>
          </w:tcPr>
          <w:p w14:paraId="1648A7D8" w14:textId="77777777" w:rsidR="0006439D" w:rsidRPr="00C054EC" w:rsidRDefault="0006439D" w:rsidP="0040556E">
            <w:pPr>
              <w:spacing w:before="20" w:after="20"/>
              <w:ind w:firstLine="0"/>
              <w:jc w:val="left"/>
            </w:pPr>
            <w:r w:rsidRPr="00C054EC">
              <w:t>Fournisseur</w:t>
            </w:r>
          </w:p>
        </w:tc>
        <w:tc>
          <w:tcPr>
            <w:tcW w:w="1263" w:type="dxa"/>
          </w:tcPr>
          <w:p w14:paraId="7C5BD837" w14:textId="77777777" w:rsidR="0006439D" w:rsidRPr="00C054EC" w:rsidRDefault="0006439D" w:rsidP="0040556E">
            <w:pPr>
              <w:spacing w:before="20" w:after="20"/>
              <w:ind w:firstLine="0"/>
              <w:jc w:val="left"/>
            </w:pPr>
            <w:r w:rsidRPr="00C054EC">
              <w:t>T3.a ok</w:t>
            </w:r>
          </w:p>
        </w:tc>
        <w:tc>
          <w:tcPr>
            <w:tcW w:w="1123" w:type="dxa"/>
          </w:tcPr>
          <w:p w14:paraId="6A82B282" w14:textId="77777777" w:rsidR="0006439D" w:rsidRPr="00C054EC" w:rsidRDefault="0006439D" w:rsidP="0040556E">
            <w:pPr>
              <w:spacing w:before="20" w:after="20"/>
              <w:ind w:firstLine="0"/>
              <w:jc w:val="left"/>
            </w:pPr>
          </w:p>
        </w:tc>
        <w:tc>
          <w:tcPr>
            <w:tcW w:w="1305" w:type="dxa"/>
          </w:tcPr>
          <w:p w14:paraId="3307213C" w14:textId="77777777" w:rsidR="0006439D" w:rsidRPr="00C054EC" w:rsidRDefault="0006439D" w:rsidP="0040556E">
            <w:pPr>
              <w:spacing w:before="20" w:after="20"/>
              <w:ind w:firstLine="0"/>
              <w:jc w:val="left"/>
            </w:pPr>
          </w:p>
        </w:tc>
        <w:tc>
          <w:tcPr>
            <w:tcW w:w="1553" w:type="dxa"/>
          </w:tcPr>
          <w:p w14:paraId="3392C5E0" w14:textId="77777777" w:rsidR="0006439D" w:rsidRPr="00C054EC" w:rsidRDefault="0006439D" w:rsidP="0040556E">
            <w:pPr>
              <w:spacing w:before="20" w:after="20"/>
              <w:ind w:firstLine="0"/>
              <w:jc w:val="left"/>
            </w:pPr>
          </w:p>
        </w:tc>
      </w:tr>
      <w:tr w:rsidR="0006439D" w:rsidRPr="00C054EC" w14:paraId="3192D12C" w14:textId="77777777" w:rsidTr="007C078A">
        <w:tc>
          <w:tcPr>
            <w:tcW w:w="2783" w:type="dxa"/>
          </w:tcPr>
          <w:p w14:paraId="33875B65" w14:textId="77777777" w:rsidR="0006439D" w:rsidRPr="00C054EC" w:rsidRDefault="0006439D" w:rsidP="00586E82">
            <w:pPr>
              <w:pStyle w:val="ListParagraph"/>
              <w:numPr>
                <w:ilvl w:val="0"/>
                <w:numId w:val="33"/>
              </w:numPr>
              <w:spacing w:before="20" w:after="20"/>
              <w:jc w:val="left"/>
            </w:pPr>
            <w:r w:rsidRPr="00C054EC">
              <w:t>Mise en Acceptation BCSS</w:t>
            </w:r>
          </w:p>
        </w:tc>
        <w:tc>
          <w:tcPr>
            <w:tcW w:w="1318" w:type="dxa"/>
          </w:tcPr>
          <w:p w14:paraId="6ACA02D6" w14:textId="77777777" w:rsidR="0006439D" w:rsidRPr="00C054EC" w:rsidRDefault="0006439D" w:rsidP="0040556E">
            <w:pPr>
              <w:spacing w:before="20" w:after="20"/>
              <w:ind w:firstLine="0"/>
              <w:jc w:val="left"/>
            </w:pPr>
            <w:r w:rsidRPr="00C054EC">
              <w:t>BCSS</w:t>
            </w:r>
          </w:p>
        </w:tc>
        <w:tc>
          <w:tcPr>
            <w:tcW w:w="1263" w:type="dxa"/>
          </w:tcPr>
          <w:p w14:paraId="62DBC114" w14:textId="77777777" w:rsidR="0006439D" w:rsidRPr="00C054EC" w:rsidRDefault="0006439D" w:rsidP="00E759CC">
            <w:pPr>
              <w:spacing w:before="20" w:after="20"/>
              <w:ind w:firstLine="0"/>
              <w:jc w:val="left"/>
            </w:pPr>
            <w:r w:rsidRPr="00C054EC">
              <w:t>T3.b ok + T4.</w:t>
            </w:r>
            <w:r>
              <w:t>b</w:t>
            </w:r>
            <w:r w:rsidRPr="00C054EC">
              <w:t xml:space="preserve"> ok</w:t>
            </w:r>
          </w:p>
        </w:tc>
        <w:tc>
          <w:tcPr>
            <w:tcW w:w="1123" w:type="dxa"/>
          </w:tcPr>
          <w:p w14:paraId="238B077D" w14:textId="77777777" w:rsidR="0006439D" w:rsidRPr="00C054EC" w:rsidRDefault="0006439D" w:rsidP="0040556E">
            <w:pPr>
              <w:spacing w:before="20" w:after="20"/>
              <w:ind w:firstLine="0"/>
              <w:jc w:val="left"/>
            </w:pPr>
          </w:p>
        </w:tc>
        <w:tc>
          <w:tcPr>
            <w:tcW w:w="1305" w:type="dxa"/>
          </w:tcPr>
          <w:p w14:paraId="27AB1D7B" w14:textId="77777777" w:rsidR="0006439D" w:rsidRPr="00C054EC" w:rsidRDefault="0006439D" w:rsidP="0040556E">
            <w:pPr>
              <w:spacing w:before="20" w:after="20"/>
              <w:ind w:firstLine="0"/>
              <w:jc w:val="left"/>
            </w:pPr>
          </w:p>
        </w:tc>
        <w:tc>
          <w:tcPr>
            <w:tcW w:w="1553" w:type="dxa"/>
          </w:tcPr>
          <w:p w14:paraId="6A96ADB4" w14:textId="77777777" w:rsidR="0006439D" w:rsidRPr="00C054EC" w:rsidRDefault="0006439D" w:rsidP="0040556E">
            <w:pPr>
              <w:spacing w:before="20" w:after="20"/>
              <w:ind w:firstLine="0"/>
              <w:jc w:val="left"/>
            </w:pPr>
          </w:p>
        </w:tc>
      </w:tr>
      <w:tr w:rsidR="0006439D" w:rsidRPr="00C054EC" w14:paraId="4BCE867C" w14:textId="77777777" w:rsidTr="007C078A">
        <w:tc>
          <w:tcPr>
            <w:tcW w:w="2783" w:type="dxa"/>
          </w:tcPr>
          <w:p w14:paraId="686F4558" w14:textId="77777777" w:rsidR="0006439D" w:rsidRPr="00C054EC" w:rsidRDefault="0006439D" w:rsidP="00586E82">
            <w:pPr>
              <w:pStyle w:val="ListParagraph"/>
              <w:numPr>
                <w:ilvl w:val="0"/>
                <w:numId w:val="33"/>
              </w:numPr>
              <w:spacing w:before="20" w:after="20"/>
              <w:jc w:val="left"/>
            </w:pPr>
            <w:r w:rsidRPr="00C054EC">
              <w:t>Test Client</w:t>
            </w:r>
          </w:p>
        </w:tc>
        <w:tc>
          <w:tcPr>
            <w:tcW w:w="1318" w:type="dxa"/>
          </w:tcPr>
          <w:p w14:paraId="0FC4424C" w14:textId="77777777" w:rsidR="0006439D" w:rsidRPr="00C054EC" w:rsidRDefault="0006439D" w:rsidP="0040556E">
            <w:pPr>
              <w:spacing w:before="20" w:after="20"/>
              <w:ind w:firstLine="0"/>
              <w:jc w:val="left"/>
            </w:pPr>
            <w:r w:rsidRPr="00C054EC">
              <w:t>Client</w:t>
            </w:r>
          </w:p>
        </w:tc>
        <w:tc>
          <w:tcPr>
            <w:tcW w:w="1263" w:type="dxa"/>
          </w:tcPr>
          <w:p w14:paraId="773024B7" w14:textId="77777777" w:rsidR="0006439D" w:rsidRPr="00C054EC" w:rsidRDefault="0006439D" w:rsidP="0040556E">
            <w:pPr>
              <w:spacing w:before="20" w:after="20"/>
              <w:ind w:firstLine="0"/>
              <w:jc w:val="left"/>
            </w:pPr>
            <w:r w:rsidRPr="00C054EC">
              <w:t>T3.c + T4.</w:t>
            </w:r>
            <w:r>
              <w:t>c</w:t>
            </w:r>
            <w:r w:rsidRPr="00C054EC">
              <w:t xml:space="preserve"> ok</w:t>
            </w:r>
          </w:p>
        </w:tc>
        <w:tc>
          <w:tcPr>
            <w:tcW w:w="1123" w:type="dxa"/>
          </w:tcPr>
          <w:p w14:paraId="0CFD68C9" w14:textId="77777777" w:rsidR="0006439D" w:rsidRPr="00C054EC" w:rsidRDefault="0006439D" w:rsidP="0040556E">
            <w:pPr>
              <w:spacing w:before="20" w:after="20"/>
              <w:ind w:firstLine="0"/>
              <w:jc w:val="left"/>
            </w:pPr>
          </w:p>
        </w:tc>
        <w:tc>
          <w:tcPr>
            <w:tcW w:w="1305" w:type="dxa"/>
          </w:tcPr>
          <w:p w14:paraId="70A99480" w14:textId="77777777" w:rsidR="0006439D" w:rsidRPr="00C054EC" w:rsidRDefault="0006439D" w:rsidP="0040556E">
            <w:pPr>
              <w:spacing w:before="20" w:after="20"/>
              <w:ind w:firstLine="0"/>
              <w:jc w:val="left"/>
            </w:pPr>
          </w:p>
        </w:tc>
        <w:tc>
          <w:tcPr>
            <w:tcW w:w="1553" w:type="dxa"/>
          </w:tcPr>
          <w:p w14:paraId="34B2D628" w14:textId="77777777" w:rsidR="0006439D" w:rsidRPr="00C054EC" w:rsidRDefault="0006439D" w:rsidP="0040556E">
            <w:pPr>
              <w:spacing w:before="20" w:after="20"/>
              <w:ind w:firstLine="0"/>
              <w:jc w:val="left"/>
            </w:pPr>
          </w:p>
        </w:tc>
      </w:tr>
      <w:tr w:rsidR="0006439D" w:rsidRPr="00C054EC" w14:paraId="199E0FA5" w14:textId="77777777" w:rsidTr="007C078A">
        <w:tc>
          <w:tcPr>
            <w:tcW w:w="9345" w:type="dxa"/>
            <w:gridSpan w:val="6"/>
            <w:shd w:val="clear" w:color="auto" w:fill="DBE5F1" w:themeFill="accent1" w:themeFillTint="33"/>
          </w:tcPr>
          <w:p w14:paraId="4D0A279A" w14:textId="77777777" w:rsidR="0006439D" w:rsidRPr="00C054EC" w:rsidRDefault="0006439D" w:rsidP="00514C40">
            <w:pPr>
              <w:spacing w:before="20" w:after="20"/>
              <w:ind w:firstLine="0"/>
              <w:jc w:val="left"/>
            </w:pPr>
            <w:r w:rsidRPr="00C054EC">
              <w:t>T5 – Mise en production</w:t>
            </w:r>
          </w:p>
        </w:tc>
      </w:tr>
      <w:tr w:rsidR="0006439D" w:rsidRPr="00C054EC" w14:paraId="0D95D447" w14:textId="77777777" w:rsidTr="007C078A">
        <w:tc>
          <w:tcPr>
            <w:tcW w:w="2783" w:type="dxa"/>
          </w:tcPr>
          <w:p w14:paraId="5FCAF878" w14:textId="77777777" w:rsidR="0006439D" w:rsidRPr="00C054EC" w:rsidRDefault="0006439D" w:rsidP="00586E82">
            <w:pPr>
              <w:pStyle w:val="ListParagraph"/>
              <w:numPr>
                <w:ilvl w:val="0"/>
                <w:numId w:val="34"/>
              </w:numPr>
              <w:spacing w:before="20" w:after="20"/>
              <w:jc w:val="left"/>
            </w:pPr>
            <w:r w:rsidRPr="00C054EC">
              <w:t>Mise en production fournisseur</w:t>
            </w:r>
          </w:p>
        </w:tc>
        <w:tc>
          <w:tcPr>
            <w:tcW w:w="1318" w:type="dxa"/>
          </w:tcPr>
          <w:p w14:paraId="08AAF108" w14:textId="77777777" w:rsidR="0006439D" w:rsidRPr="00C054EC" w:rsidRDefault="0006439D" w:rsidP="0040556E">
            <w:pPr>
              <w:spacing w:before="20" w:after="20"/>
              <w:ind w:firstLine="0"/>
              <w:jc w:val="left"/>
            </w:pPr>
            <w:r w:rsidRPr="00C054EC">
              <w:t>Fournisseur</w:t>
            </w:r>
          </w:p>
        </w:tc>
        <w:tc>
          <w:tcPr>
            <w:tcW w:w="1263" w:type="dxa"/>
          </w:tcPr>
          <w:p w14:paraId="20ED86CA" w14:textId="77777777" w:rsidR="0006439D" w:rsidRPr="00C054EC" w:rsidRDefault="0006439D" w:rsidP="0040556E">
            <w:pPr>
              <w:spacing w:before="20" w:after="20"/>
              <w:ind w:firstLine="0"/>
              <w:jc w:val="left"/>
            </w:pPr>
            <w:r w:rsidRPr="00C054EC">
              <w:t>T4.f ok</w:t>
            </w:r>
          </w:p>
        </w:tc>
        <w:tc>
          <w:tcPr>
            <w:tcW w:w="1123" w:type="dxa"/>
          </w:tcPr>
          <w:p w14:paraId="5358C6C7" w14:textId="77777777" w:rsidR="0006439D" w:rsidRPr="00C054EC" w:rsidRDefault="0006439D" w:rsidP="0040556E">
            <w:pPr>
              <w:spacing w:before="20" w:after="20"/>
              <w:ind w:firstLine="0"/>
              <w:jc w:val="left"/>
            </w:pPr>
          </w:p>
        </w:tc>
        <w:tc>
          <w:tcPr>
            <w:tcW w:w="1305" w:type="dxa"/>
          </w:tcPr>
          <w:p w14:paraId="0FCEA081" w14:textId="77777777" w:rsidR="0006439D" w:rsidRPr="00C054EC" w:rsidRDefault="0006439D" w:rsidP="0040556E">
            <w:pPr>
              <w:spacing w:before="20" w:after="20"/>
              <w:ind w:firstLine="0"/>
              <w:jc w:val="left"/>
            </w:pPr>
          </w:p>
        </w:tc>
        <w:tc>
          <w:tcPr>
            <w:tcW w:w="1553" w:type="dxa"/>
          </w:tcPr>
          <w:p w14:paraId="04F03109" w14:textId="77777777" w:rsidR="0006439D" w:rsidRPr="00C054EC" w:rsidRDefault="0006439D" w:rsidP="0040556E">
            <w:pPr>
              <w:spacing w:before="20" w:after="20"/>
              <w:ind w:firstLine="0"/>
              <w:jc w:val="left"/>
            </w:pPr>
          </w:p>
        </w:tc>
      </w:tr>
      <w:tr w:rsidR="0006439D" w:rsidRPr="00C054EC" w14:paraId="4474ABB0" w14:textId="77777777" w:rsidTr="007C078A">
        <w:tc>
          <w:tcPr>
            <w:tcW w:w="2783" w:type="dxa"/>
          </w:tcPr>
          <w:p w14:paraId="47FD6F80" w14:textId="77777777" w:rsidR="0006439D" w:rsidRPr="00C054EC" w:rsidRDefault="0006439D" w:rsidP="00586E82">
            <w:pPr>
              <w:pStyle w:val="ListParagraph"/>
              <w:numPr>
                <w:ilvl w:val="0"/>
                <w:numId w:val="34"/>
              </w:numPr>
              <w:spacing w:before="20" w:after="20"/>
              <w:jc w:val="left"/>
            </w:pPr>
            <w:r w:rsidRPr="00C054EC">
              <w:t>Mise en production BCSS</w:t>
            </w:r>
          </w:p>
        </w:tc>
        <w:tc>
          <w:tcPr>
            <w:tcW w:w="1318" w:type="dxa"/>
          </w:tcPr>
          <w:p w14:paraId="60AB54D2" w14:textId="77777777" w:rsidR="0006439D" w:rsidRPr="00C054EC" w:rsidRDefault="0006439D" w:rsidP="0040556E">
            <w:pPr>
              <w:spacing w:before="20" w:after="20"/>
              <w:ind w:firstLine="0"/>
              <w:jc w:val="left"/>
            </w:pPr>
            <w:r w:rsidRPr="00C054EC">
              <w:t>BCSS</w:t>
            </w:r>
          </w:p>
        </w:tc>
        <w:tc>
          <w:tcPr>
            <w:tcW w:w="1263" w:type="dxa"/>
          </w:tcPr>
          <w:p w14:paraId="27E1D588" w14:textId="77777777" w:rsidR="0006439D" w:rsidRPr="00C054EC" w:rsidRDefault="0006439D" w:rsidP="0040556E">
            <w:pPr>
              <w:spacing w:before="20" w:after="20"/>
              <w:ind w:firstLine="0"/>
              <w:jc w:val="left"/>
            </w:pPr>
            <w:r w:rsidRPr="00C054EC">
              <w:t>T5.a ok</w:t>
            </w:r>
          </w:p>
        </w:tc>
        <w:tc>
          <w:tcPr>
            <w:tcW w:w="1123" w:type="dxa"/>
          </w:tcPr>
          <w:p w14:paraId="1DC982B2" w14:textId="77777777" w:rsidR="0006439D" w:rsidRPr="00C054EC" w:rsidRDefault="0006439D" w:rsidP="0040556E">
            <w:pPr>
              <w:spacing w:before="20" w:after="20"/>
              <w:ind w:firstLine="0"/>
              <w:jc w:val="left"/>
            </w:pPr>
          </w:p>
        </w:tc>
        <w:tc>
          <w:tcPr>
            <w:tcW w:w="1305" w:type="dxa"/>
          </w:tcPr>
          <w:p w14:paraId="56A7BAA8" w14:textId="77777777" w:rsidR="0006439D" w:rsidRPr="00C054EC" w:rsidRDefault="0006439D" w:rsidP="0040556E">
            <w:pPr>
              <w:spacing w:before="20" w:after="20"/>
              <w:ind w:firstLine="0"/>
              <w:jc w:val="left"/>
            </w:pPr>
          </w:p>
        </w:tc>
        <w:tc>
          <w:tcPr>
            <w:tcW w:w="1553" w:type="dxa"/>
          </w:tcPr>
          <w:p w14:paraId="7BB0B09F" w14:textId="77777777" w:rsidR="0006439D" w:rsidRPr="00C054EC" w:rsidRDefault="0006439D" w:rsidP="0040556E">
            <w:pPr>
              <w:spacing w:before="20" w:after="20"/>
              <w:ind w:firstLine="0"/>
              <w:jc w:val="left"/>
            </w:pPr>
          </w:p>
        </w:tc>
      </w:tr>
      <w:tr w:rsidR="0006439D" w:rsidRPr="00C054EC" w14:paraId="05BB5EBE" w14:textId="77777777" w:rsidTr="007C078A">
        <w:tc>
          <w:tcPr>
            <w:tcW w:w="2783" w:type="dxa"/>
          </w:tcPr>
          <w:p w14:paraId="4AEB5661" w14:textId="77777777" w:rsidR="0006439D" w:rsidRPr="00C054EC" w:rsidRDefault="0006439D" w:rsidP="00586E82">
            <w:pPr>
              <w:pStyle w:val="ListParagraph"/>
              <w:numPr>
                <w:ilvl w:val="0"/>
                <w:numId w:val="34"/>
              </w:numPr>
              <w:spacing w:before="20" w:after="20"/>
              <w:jc w:val="left"/>
            </w:pPr>
            <w:r w:rsidRPr="00C054EC">
              <w:t>Mise en production client</w:t>
            </w:r>
          </w:p>
        </w:tc>
        <w:tc>
          <w:tcPr>
            <w:tcW w:w="1318" w:type="dxa"/>
          </w:tcPr>
          <w:p w14:paraId="415DA01A" w14:textId="77777777" w:rsidR="0006439D" w:rsidRPr="00C054EC" w:rsidRDefault="0006439D" w:rsidP="0040556E">
            <w:pPr>
              <w:spacing w:before="20" w:after="20"/>
              <w:ind w:firstLine="0"/>
              <w:jc w:val="left"/>
            </w:pPr>
            <w:r w:rsidRPr="00C054EC">
              <w:t>Client</w:t>
            </w:r>
          </w:p>
        </w:tc>
        <w:tc>
          <w:tcPr>
            <w:tcW w:w="1263" w:type="dxa"/>
          </w:tcPr>
          <w:p w14:paraId="3FD3EF9E" w14:textId="77777777" w:rsidR="0006439D" w:rsidRPr="00C054EC" w:rsidRDefault="0006439D" w:rsidP="0040556E">
            <w:pPr>
              <w:spacing w:before="20" w:after="20"/>
              <w:ind w:firstLine="0"/>
              <w:jc w:val="left"/>
            </w:pPr>
            <w:r w:rsidRPr="00C054EC">
              <w:t>T5.b ok</w:t>
            </w:r>
          </w:p>
        </w:tc>
        <w:tc>
          <w:tcPr>
            <w:tcW w:w="1123" w:type="dxa"/>
          </w:tcPr>
          <w:p w14:paraId="409C6900" w14:textId="77777777" w:rsidR="0006439D" w:rsidRPr="00C054EC" w:rsidRDefault="0006439D" w:rsidP="0040556E">
            <w:pPr>
              <w:spacing w:before="20" w:after="20"/>
              <w:ind w:firstLine="0"/>
              <w:jc w:val="left"/>
            </w:pPr>
          </w:p>
        </w:tc>
        <w:tc>
          <w:tcPr>
            <w:tcW w:w="1305" w:type="dxa"/>
          </w:tcPr>
          <w:p w14:paraId="4B74EE5B" w14:textId="77777777" w:rsidR="0006439D" w:rsidRPr="00C054EC" w:rsidRDefault="0006439D" w:rsidP="0040556E">
            <w:pPr>
              <w:spacing w:before="20" w:after="20"/>
              <w:ind w:firstLine="0"/>
              <w:jc w:val="left"/>
            </w:pPr>
          </w:p>
        </w:tc>
        <w:tc>
          <w:tcPr>
            <w:tcW w:w="1553" w:type="dxa"/>
          </w:tcPr>
          <w:p w14:paraId="5FE8EC3A" w14:textId="77777777" w:rsidR="0006439D" w:rsidRPr="00C054EC" w:rsidRDefault="0006439D" w:rsidP="0040556E">
            <w:pPr>
              <w:spacing w:before="20" w:after="20"/>
              <w:ind w:firstLine="0"/>
              <w:jc w:val="left"/>
            </w:pPr>
          </w:p>
        </w:tc>
      </w:tr>
      <w:tr w:rsidR="0006439D" w:rsidRPr="00C054EC" w14:paraId="1F9FE844" w14:textId="77777777" w:rsidTr="007C078A">
        <w:tc>
          <w:tcPr>
            <w:tcW w:w="2783" w:type="dxa"/>
          </w:tcPr>
          <w:p w14:paraId="002E4132" w14:textId="77777777" w:rsidR="0006439D" w:rsidRPr="00C054EC" w:rsidRDefault="0006439D" w:rsidP="00586E82">
            <w:pPr>
              <w:pStyle w:val="ListParagraph"/>
              <w:numPr>
                <w:ilvl w:val="0"/>
                <w:numId w:val="34"/>
              </w:numPr>
              <w:spacing w:before="20" w:after="20"/>
              <w:jc w:val="left"/>
            </w:pPr>
            <w:r>
              <w:t>Première exécution en production</w:t>
            </w:r>
          </w:p>
        </w:tc>
        <w:tc>
          <w:tcPr>
            <w:tcW w:w="1318" w:type="dxa"/>
          </w:tcPr>
          <w:p w14:paraId="0987C80D" w14:textId="77777777" w:rsidR="0006439D" w:rsidRPr="00C054EC" w:rsidRDefault="0006439D" w:rsidP="0040556E">
            <w:pPr>
              <w:spacing w:before="20" w:after="20"/>
              <w:ind w:firstLine="0"/>
              <w:jc w:val="left"/>
            </w:pPr>
            <w:r>
              <w:t>BCSS + Partenaires</w:t>
            </w:r>
          </w:p>
        </w:tc>
        <w:tc>
          <w:tcPr>
            <w:tcW w:w="1263" w:type="dxa"/>
          </w:tcPr>
          <w:p w14:paraId="391246A2" w14:textId="77777777" w:rsidR="0006439D" w:rsidRPr="00C054EC" w:rsidRDefault="0006439D" w:rsidP="0040556E">
            <w:pPr>
              <w:spacing w:before="20" w:after="20"/>
              <w:ind w:firstLine="0"/>
              <w:jc w:val="left"/>
            </w:pPr>
            <w:r>
              <w:t>T5.c ok</w:t>
            </w:r>
          </w:p>
        </w:tc>
        <w:tc>
          <w:tcPr>
            <w:tcW w:w="1123" w:type="dxa"/>
          </w:tcPr>
          <w:p w14:paraId="0D2C87A4" w14:textId="77777777" w:rsidR="0006439D" w:rsidRPr="00C054EC" w:rsidRDefault="0006439D" w:rsidP="0040556E">
            <w:pPr>
              <w:spacing w:before="20" w:after="20"/>
              <w:ind w:firstLine="0"/>
              <w:jc w:val="left"/>
            </w:pPr>
          </w:p>
        </w:tc>
        <w:tc>
          <w:tcPr>
            <w:tcW w:w="1305" w:type="dxa"/>
          </w:tcPr>
          <w:p w14:paraId="005C5E1F" w14:textId="77777777" w:rsidR="0006439D" w:rsidRPr="00C054EC" w:rsidRDefault="0006439D" w:rsidP="0040556E">
            <w:pPr>
              <w:spacing w:before="20" w:after="20"/>
              <w:ind w:firstLine="0"/>
              <w:jc w:val="left"/>
            </w:pPr>
          </w:p>
        </w:tc>
        <w:tc>
          <w:tcPr>
            <w:tcW w:w="1553" w:type="dxa"/>
          </w:tcPr>
          <w:p w14:paraId="72937FEF" w14:textId="77777777" w:rsidR="0006439D" w:rsidRPr="00C054EC" w:rsidRDefault="0006439D" w:rsidP="0040556E">
            <w:pPr>
              <w:spacing w:before="20" w:after="20"/>
              <w:ind w:firstLine="0"/>
              <w:jc w:val="left"/>
            </w:pPr>
          </w:p>
        </w:tc>
      </w:tr>
      <w:tr w:rsidR="0006439D" w:rsidRPr="00C054EC" w14:paraId="56C647B4" w14:textId="77777777" w:rsidTr="007C078A">
        <w:tc>
          <w:tcPr>
            <w:tcW w:w="9345" w:type="dxa"/>
            <w:gridSpan w:val="6"/>
            <w:shd w:val="clear" w:color="auto" w:fill="DBE5F1" w:themeFill="accent1" w:themeFillTint="33"/>
          </w:tcPr>
          <w:p w14:paraId="549E44E7" w14:textId="77777777" w:rsidR="0006439D" w:rsidRPr="00C054EC" w:rsidRDefault="0006439D" w:rsidP="00514C40">
            <w:pPr>
              <w:spacing w:before="20" w:after="20"/>
              <w:ind w:firstLine="0"/>
              <w:jc w:val="left"/>
            </w:pPr>
            <w:r w:rsidRPr="00C054EC">
              <w:t>T6 – Post production</w:t>
            </w:r>
          </w:p>
        </w:tc>
      </w:tr>
      <w:tr w:rsidR="0006439D" w:rsidRPr="00C054EC" w14:paraId="708996A3" w14:textId="77777777" w:rsidTr="007C078A">
        <w:tc>
          <w:tcPr>
            <w:tcW w:w="2783" w:type="dxa"/>
          </w:tcPr>
          <w:p w14:paraId="0FB9B2EA" w14:textId="77777777" w:rsidR="0006439D" w:rsidRPr="00C054EC" w:rsidRDefault="0006439D" w:rsidP="0004070F">
            <w:pPr>
              <w:pStyle w:val="ListParagraph"/>
              <w:numPr>
                <w:ilvl w:val="0"/>
                <w:numId w:val="35"/>
              </w:numPr>
              <w:spacing w:before="20" w:after="20"/>
              <w:jc w:val="left"/>
            </w:pPr>
            <w:r w:rsidRPr="00C054EC">
              <w:t>Changement du statut de projet à maintenance</w:t>
            </w:r>
          </w:p>
        </w:tc>
        <w:tc>
          <w:tcPr>
            <w:tcW w:w="1318" w:type="dxa"/>
          </w:tcPr>
          <w:p w14:paraId="62116B69" w14:textId="77777777" w:rsidR="0006439D" w:rsidRPr="00C054EC" w:rsidRDefault="0006439D" w:rsidP="0040556E">
            <w:pPr>
              <w:spacing w:before="20" w:after="20"/>
              <w:ind w:firstLine="0"/>
              <w:jc w:val="left"/>
            </w:pPr>
            <w:r w:rsidRPr="00C054EC">
              <w:t>Partenaires</w:t>
            </w:r>
          </w:p>
        </w:tc>
        <w:tc>
          <w:tcPr>
            <w:tcW w:w="1263" w:type="dxa"/>
          </w:tcPr>
          <w:p w14:paraId="51528205" w14:textId="77777777" w:rsidR="0006439D" w:rsidRPr="00C054EC" w:rsidRDefault="0006439D" w:rsidP="0040556E">
            <w:pPr>
              <w:spacing w:before="20" w:after="20"/>
              <w:ind w:firstLine="0"/>
              <w:jc w:val="left"/>
            </w:pPr>
            <w:r w:rsidRPr="00C054EC">
              <w:t>T5.</w:t>
            </w:r>
            <w:r>
              <w:t>d</w:t>
            </w:r>
            <w:r w:rsidRPr="00C054EC">
              <w:t xml:space="preserve"> ok</w:t>
            </w:r>
          </w:p>
        </w:tc>
        <w:tc>
          <w:tcPr>
            <w:tcW w:w="1123" w:type="dxa"/>
          </w:tcPr>
          <w:p w14:paraId="6552E2B7" w14:textId="77777777" w:rsidR="0006439D" w:rsidRPr="00C054EC" w:rsidRDefault="0006439D" w:rsidP="0040556E">
            <w:pPr>
              <w:spacing w:before="20" w:after="20"/>
              <w:ind w:firstLine="0"/>
              <w:jc w:val="left"/>
            </w:pPr>
          </w:p>
        </w:tc>
        <w:tc>
          <w:tcPr>
            <w:tcW w:w="1305" w:type="dxa"/>
          </w:tcPr>
          <w:p w14:paraId="37D06BB6" w14:textId="77777777" w:rsidR="0006439D" w:rsidRPr="00C054EC" w:rsidRDefault="0006439D" w:rsidP="0040556E">
            <w:pPr>
              <w:spacing w:before="20" w:after="20"/>
              <w:ind w:firstLine="0"/>
              <w:jc w:val="left"/>
            </w:pPr>
          </w:p>
        </w:tc>
        <w:tc>
          <w:tcPr>
            <w:tcW w:w="1553" w:type="dxa"/>
          </w:tcPr>
          <w:p w14:paraId="51C0E7CD" w14:textId="77777777" w:rsidR="0006439D" w:rsidRPr="00C054EC" w:rsidRDefault="0006439D" w:rsidP="0040556E">
            <w:pPr>
              <w:spacing w:before="20" w:after="20"/>
              <w:ind w:firstLine="0"/>
              <w:jc w:val="left"/>
            </w:pPr>
          </w:p>
        </w:tc>
      </w:tr>
      <w:tr w:rsidR="0006439D" w:rsidRPr="00C054EC" w14:paraId="159574FB" w14:textId="77777777" w:rsidTr="007C078A">
        <w:tc>
          <w:tcPr>
            <w:tcW w:w="2783" w:type="dxa"/>
          </w:tcPr>
          <w:p w14:paraId="6964CC05" w14:textId="77777777" w:rsidR="0006439D" w:rsidRPr="00C054EC" w:rsidRDefault="0006439D" w:rsidP="0004070F">
            <w:pPr>
              <w:pStyle w:val="ListParagraph"/>
              <w:numPr>
                <w:ilvl w:val="0"/>
                <w:numId w:val="35"/>
              </w:numPr>
              <w:spacing w:before="20" w:after="20"/>
              <w:jc w:val="left"/>
            </w:pPr>
            <w:r w:rsidRPr="00C054EC">
              <w:t>Transmission du projet à l’exploitation/ServiceDesk BCSS</w:t>
            </w:r>
          </w:p>
        </w:tc>
        <w:tc>
          <w:tcPr>
            <w:tcW w:w="1318" w:type="dxa"/>
          </w:tcPr>
          <w:p w14:paraId="5AF3CFBB" w14:textId="77777777" w:rsidR="0006439D" w:rsidRPr="00C054EC" w:rsidRDefault="0006439D" w:rsidP="0040556E">
            <w:pPr>
              <w:spacing w:before="20" w:after="20"/>
              <w:ind w:firstLine="0"/>
              <w:jc w:val="left"/>
            </w:pPr>
            <w:r w:rsidRPr="00C054EC">
              <w:t>BCSS</w:t>
            </w:r>
          </w:p>
        </w:tc>
        <w:tc>
          <w:tcPr>
            <w:tcW w:w="1263" w:type="dxa"/>
          </w:tcPr>
          <w:p w14:paraId="567512B2" w14:textId="77777777" w:rsidR="0006439D" w:rsidRPr="00C054EC" w:rsidRDefault="0006439D" w:rsidP="0040556E">
            <w:pPr>
              <w:spacing w:before="20" w:after="20"/>
              <w:ind w:firstLine="0"/>
              <w:jc w:val="left"/>
            </w:pPr>
            <w:r w:rsidRPr="00C054EC">
              <w:t>T5.b ok</w:t>
            </w:r>
          </w:p>
        </w:tc>
        <w:tc>
          <w:tcPr>
            <w:tcW w:w="1123" w:type="dxa"/>
          </w:tcPr>
          <w:p w14:paraId="645B27BB" w14:textId="77777777" w:rsidR="0006439D" w:rsidRPr="00C054EC" w:rsidRDefault="0006439D" w:rsidP="0040556E">
            <w:pPr>
              <w:spacing w:before="20" w:after="20"/>
              <w:ind w:firstLine="0"/>
              <w:jc w:val="left"/>
            </w:pPr>
          </w:p>
        </w:tc>
        <w:tc>
          <w:tcPr>
            <w:tcW w:w="1305" w:type="dxa"/>
          </w:tcPr>
          <w:p w14:paraId="18100E72" w14:textId="77777777" w:rsidR="0006439D" w:rsidRPr="00C054EC" w:rsidRDefault="0006439D" w:rsidP="0040556E">
            <w:pPr>
              <w:spacing w:before="20" w:after="20"/>
              <w:ind w:firstLine="0"/>
              <w:jc w:val="left"/>
            </w:pPr>
          </w:p>
        </w:tc>
        <w:tc>
          <w:tcPr>
            <w:tcW w:w="1553" w:type="dxa"/>
          </w:tcPr>
          <w:p w14:paraId="3B06F944" w14:textId="77777777" w:rsidR="0006439D" w:rsidRPr="00C054EC" w:rsidRDefault="0006439D" w:rsidP="0040556E">
            <w:pPr>
              <w:spacing w:before="20" w:after="20"/>
              <w:ind w:firstLine="0"/>
              <w:jc w:val="left"/>
            </w:pPr>
          </w:p>
        </w:tc>
      </w:tr>
    </w:tbl>
    <w:p w14:paraId="21B57B68" w14:textId="77777777" w:rsidR="00837DEE" w:rsidRPr="00C054EC" w:rsidRDefault="00837DEE" w:rsidP="003D2A22"/>
    <w:p w14:paraId="4A4BFD6D" w14:textId="77777777" w:rsidR="00837DEE" w:rsidRPr="00C054EC" w:rsidRDefault="00D0015F" w:rsidP="003D2A22">
      <w:r w:rsidRPr="00C054EC">
        <w:t>Attention, les mises en acceptation et production devront suivre le calendrier définis par les Release Managers. Ce calendrier est disponible sur SharePoint</w:t>
      </w:r>
      <w:r w:rsidRPr="00C054EC">
        <w:rPr>
          <w:rStyle w:val="FootnoteReference"/>
        </w:rPr>
        <w:footnoteReference w:id="7"/>
      </w:r>
      <w:r w:rsidRPr="00C054EC">
        <w:t>.</w:t>
      </w:r>
    </w:p>
    <w:p w14:paraId="604624B9" w14:textId="77777777" w:rsidR="00ED3A6C" w:rsidRPr="00C054EC" w:rsidRDefault="00EE3AF2" w:rsidP="00EE3AF2">
      <w:pPr>
        <w:pStyle w:val="Heading1"/>
      </w:pPr>
      <w:bookmarkStart w:id="67" w:name="_Toc106824325"/>
      <w:r w:rsidRPr="00C054EC">
        <w:t>Organisation du projet</w:t>
      </w:r>
      <w:bookmarkEnd w:id="67"/>
    </w:p>
    <w:p w14:paraId="7DFBBD25" w14:textId="77777777" w:rsidR="00B05918" w:rsidRPr="00C054EC" w:rsidRDefault="00B05918" w:rsidP="00B05918">
      <w:pPr>
        <w:rPr>
          <w:lang w:val="fr-FR"/>
        </w:rPr>
      </w:pPr>
      <w:bookmarkStart w:id="68" w:name="_Toc477446795"/>
      <w:r w:rsidRPr="00C054EC">
        <w:rPr>
          <w:lang w:val="fr-FR"/>
        </w:rPr>
        <w:t>Les rôles, les responsabilités, les définitions d'emploi et les lignes d'autorité décrites dans cette section représentent les personnes impliquées dans la direction du projet, la gestion quotidienne du projet, la gestion de l'équipe et le travail de création des produits.</w:t>
      </w:r>
    </w:p>
    <w:p w14:paraId="3D9442E1" w14:textId="77777777" w:rsidR="00B05918" w:rsidRPr="00C054EC" w:rsidRDefault="00B05918" w:rsidP="00B05918">
      <w:pPr>
        <w:pStyle w:val="Heading2"/>
      </w:pPr>
      <w:bookmarkStart w:id="69" w:name="_Toc504467801"/>
      <w:bookmarkStart w:id="70" w:name="_Toc106824326"/>
      <w:r w:rsidRPr="00C054EC">
        <w:t>Gouvernance du projet (project board)</w:t>
      </w:r>
      <w:bookmarkEnd w:id="69"/>
      <w:bookmarkEnd w:id="70"/>
    </w:p>
    <w:p w14:paraId="7BD6971D" w14:textId="77777777" w:rsidR="00B05918" w:rsidRPr="00C054EC" w:rsidRDefault="00B05918" w:rsidP="00B05918">
      <w:r w:rsidRPr="00C054EC">
        <w:t xml:space="preserve">Ici, nous allons définir le “project board” du projet BCSS en sachant qu’il ne remplace pas vos project board internes. </w:t>
      </w:r>
    </w:p>
    <w:p w14:paraId="72702A85" w14:textId="77777777" w:rsidR="00B05918" w:rsidRPr="00C054EC" w:rsidRDefault="00B05918" w:rsidP="00B05918">
      <w:r w:rsidRPr="00C054EC">
        <w:t xml:space="preserve">Le projet board BCSS est composé de représentants de chaque institution impliquée dans le projet. </w:t>
      </w:r>
    </w:p>
    <w:p w14:paraId="541C1B3D" w14:textId="77777777" w:rsidR="00B05918" w:rsidRPr="00C054EC" w:rsidRDefault="00B05918" w:rsidP="00B05918">
      <w:r w:rsidRPr="00C054EC">
        <w:t>Il est important que les représentants de chaque institution aient un minimum de pouvoir de décisions pour que lors de l’organisation d’une réunion du project board des décisions puissent être prises « immédiatement ».</w:t>
      </w:r>
    </w:p>
    <w:p w14:paraId="554DD4CA" w14:textId="77777777" w:rsidR="00B05918" w:rsidRPr="00C054EC" w:rsidRDefault="00B05918" w:rsidP="00322170">
      <w:r w:rsidRPr="00C054EC">
        <w:t>Dans les points ci-dessous, nous allons définir les différentes personnes impliquées, par institution, dans ce projet et leur présenc</w:t>
      </w:r>
      <w:bookmarkStart w:id="71" w:name="_Toc502756382"/>
      <w:bookmarkStart w:id="72" w:name="_Toc504467802"/>
      <w:r w:rsidR="00322170" w:rsidRPr="00C054EC">
        <w:t>e ou non dans le Project Board.</w:t>
      </w:r>
    </w:p>
    <w:p w14:paraId="25E93D39" w14:textId="77777777" w:rsidR="00322170" w:rsidRPr="00C054EC" w:rsidRDefault="00322170" w:rsidP="00322170"/>
    <w:p w14:paraId="7FDE8680" w14:textId="77777777" w:rsidR="00322170" w:rsidRPr="00C054EC" w:rsidRDefault="00322170" w:rsidP="00322170">
      <w:r w:rsidRPr="00C054EC">
        <w:t xml:space="preserve">Des </w:t>
      </w:r>
      <w:r w:rsidR="00716D66" w:rsidRPr="00C054EC">
        <w:t xml:space="preserve">réunions du </w:t>
      </w:r>
      <w:r w:rsidRPr="00C054EC">
        <w:t>project board doivent être organisés, au minimum</w:t>
      </w:r>
      <w:r w:rsidR="00716D66" w:rsidRPr="00C054EC">
        <w:t>, lors des phases suivantes</w:t>
      </w:r>
      <w:r w:rsidRPr="00C054EC">
        <w:t xml:space="preserve"> : </w:t>
      </w:r>
    </w:p>
    <w:p w14:paraId="16DAD1B1" w14:textId="77777777" w:rsidR="00322170" w:rsidRPr="00C054EC" w:rsidRDefault="00322170" w:rsidP="00322170">
      <w:pPr>
        <w:pStyle w:val="ListParagraph"/>
        <w:numPr>
          <w:ilvl w:val="0"/>
          <w:numId w:val="25"/>
        </w:numPr>
      </w:pPr>
      <w:r w:rsidRPr="00C054EC">
        <w:t>Démarrage du projet (présentation des besoins par le demandeurs) ;</w:t>
      </w:r>
    </w:p>
    <w:p w14:paraId="63AB2A12" w14:textId="77777777" w:rsidR="00322170" w:rsidRPr="00C054EC" w:rsidRDefault="00322170" w:rsidP="00322170">
      <w:pPr>
        <w:pStyle w:val="ListParagraph"/>
        <w:numPr>
          <w:ilvl w:val="0"/>
          <w:numId w:val="25"/>
        </w:numPr>
      </w:pPr>
      <w:r w:rsidRPr="00C054EC">
        <w:t>Présentation du PID ;</w:t>
      </w:r>
    </w:p>
    <w:p w14:paraId="3879EC46" w14:textId="77777777" w:rsidR="00322170" w:rsidRPr="00C054EC" w:rsidRDefault="00322170" w:rsidP="00322170">
      <w:pPr>
        <w:pStyle w:val="ListParagraph"/>
        <w:numPr>
          <w:ilvl w:val="0"/>
          <w:numId w:val="25"/>
        </w:numPr>
      </w:pPr>
      <w:r w:rsidRPr="00C054EC">
        <w:t>Présentation de la documentation technique ;</w:t>
      </w:r>
    </w:p>
    <w:p w14:paraId="386A1D4F" w14:textId="77777777" w:rsidR="00322170" w:rsidRPr="00C054EC" w:rsidRDefault="00322170" w:rsidP="00322170">
      <w:pPr>
        <w:pStyle w:val="ListParagraph"/>
        <w:numPr>
          <w:ilvl w:val="0"/>
          <w:numId w:val="25"/>
        </w:numPr>
        <w:sectPr w:rsidR="00322170" w:rsidRPr="00C054EC" w:rsidSect="008312CD">
          <w:headerReference w:type="default" r:id="rId27"/>
          <w:footerReference w:type="default" r:id="rId28"/>
          <w:headerReference w:type="first" r:id="rId29"/>
          <w:footerReference w:type="first" r:id="rId30"/>
          <w:pgSz w:w="11907" w:h="16840" w:code="9"/>
          <w:pgMar w:top="1276" w:right="1418" w:bottom="1418" w:left="1134" w:header="709" w:footer="709" w:gutter="0"/>
          <w:cols w:space="708"/>
          <w:docGrid w:linePitch="360"/>
        </w:sectPr>
      </w:pPr>
      <w:r w:rsidRPr="00C054EC">
        <w:t xml:space="preserve">Post production (pour acter la mise en production et faire la transition du statut de projet au statut maintenance). </w:t>
      </w:r>
    </w:p>
    <w:p w14:paraId="59F33E68" w14:textId="77777777" w:rsidR="00B05918" w:rsidRPr="00C054EC" w:rsidRDefault="00B05918" w:rsidP="00B05918">
      <w:pPr>
        <w:pStyle w:val="Heading3"/>
      </w:pPr>
      <w:bookmarkStart w:id="73" w:name="_Toc106824327"/>
      <w:r w:rsidRPr="00C054EC">
        <w:lastRenderedPageBreak/>
        <w:t>BCSS</w:t>
      </w:r>
      <w:bookmarkEnd w:id="71"/>
      <w:bookmarkEnd w:id="72"/>
      <w:bookmarkEnd w:id="73"/>
    </w:p>
    <w:tbl>
      <w:tblPr>
        <w:tblStyle w:val="TableGreg"/>
        <w:tblW w:w="14454" w:type="dxa"/>
        <w:tblLook w:val="04A0" w:firstRow="1" w:lastRow="0" w:firstColumn="1" w:lastColumn="0" w:noHBand="0" w:noVBand="1"/>
      </w:tblPr>
      <w:tblGrid>
        <w:gridCol w:w="1598"/>
        <w:gridCol w:w="5677"/>
        <w:gridCol w:w="4028"/>
        <w:gridCol w:w="3151"/>
      </w:tblGrid>
      <w:tr w:rsidR="00B05918" w:rsidRPr="00C054EC" w14:paraId="498C8EAE" w14:textId="77777777" w:rsidTr="00B05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6" w:type="dxa"/>
          </w:tcPr>
          <w:p w14:paraId="63AE0C66" w14:textId="77777777" w:rsidR="00B05918" w:rsidRPr="00C054EC" w:rsidRDefault="00B05918" w:rsidP="00B05918">
            <w:pPr>
              <w:ind w:left="113" w:right="113" w:firstLine="0"/>
              <w:rPr>
                <w:sz w:val="22"/>
              </w:rPr>
            </w:pPr>
            <w:r w:rsidRPr="00C054EC">
              <w:rPr>
                <w:sz w:val="22"/>
              </w:rPr>
              <w:t>Rôle</w:t>
            </w:r>
          </w:p>
        </w:tc>
        <w:tc>
          <w:tcPr>
            <w:tcW w:w="6703" w:type="dxa"/>
          </w:tcPr>
          <w:p w14:paraId="271E7F1F" w14:textId="77777777" w:rsidR="00B05918" w:rsidRPr="00C054EC" w:rsidRDefault="00B05918" w:rsidP="00B05918">
            <w:pPr>
              <w:ind w:left="113" w:right="113" w:firstLine="0"/>
              <w:cnfStyle w:val="100000000000" w:firstRow="1" w:lastRow="0" w:firstColumn="0" w:lastColumn="0" w:oddVBand="0" w:evenVBand="0" w:oddHBand="0" w:evenHBand="0" w:firstRowFirstColumn="0" w:firstRowLastColumn="0" w:lastRowFirstColumn="0" w:lastRowLastColumn="0"/>
              <w:rPr>
                <w:sz w:val="22"/>
              </w:rPr>
            </w:pPr>
            <w:r w:rsidRPr="00C054EC">
              <w:rPr>
                <w:sz w:val="22"/>
              </w:rPr>
              <w:t>Description du rôle</w:t>
            </w:r>
          </w:p>
        </w:tc>
        <w:tc>
          <w:tcPr>
            <w:tcW w:w="2693" w:type="dxa"/>
          </w:tcPr>
          <w:p w14:paraId="57FF8879" w14:textId="77777777" w:rsidR="00B05918" w:rsidRPr="00C054EC" w:rsidRDefault="00B05918" w:rsidP="00B05918">
            <w:pPr>
              <w:ind w:left="113" w:right="113" w:firstLine="0"/>
              <w:cnfStyle w:val="100000000000" w:firstRow="1" w:lastRow="0" w:firstColumn="0" w:lastColumn="0" w:oddVBand="0" w:evenVBand="0" w:oddHBand="0" w:evenHBand="0" w:firstRowFirstColumn="0" w:firstRowLastColumn="0" w:lastRowFirstColumn="0" w:lastRowLastColumn="0"/>
              <w:rPr>
                <w:sz w:val="22"/>
              </w:rPr>
            </w:pPr>
            <w:r w:rsidRPr="00C054EC">
              <w:rPr>
                <w:sz w:val="22"/>
              </w:rPr>
              <w:t xml:space="preserve">Personne </w:t>
            </w:r>
          </w:p>
        </w:tc>
        <w:tc>
          <w:tcPr>
            <w:tcW w:w="3402" w:type="dxa"/>
          </w:tcPr>
          <w:p w14:paraId="01237D5A" w14:textId="77777777" w:rsidR="00B05918" w:rsidRPr="00C054EC" w:rsidRDefault="00B05918" w:rsidP="00B05918">
            <w:pPr>
              <w:ind w:left="113" w:right="113" w:firstLine="0"/>
              <w:cnfStyle w:val="100000000000" w:firstRow="1" w:lastRow="0" w:firstColumn="0" w:lastColumn="0" w:oddVBand="0" w:evenVBand="0" w:oddHBand="0" w:evenHBand="0" w:firstRowFirstColumn="0" w:firstRowLastColumn="0" w:lastRowFirstColumn="0" w:lastRowLastColumn="0"/>
              <w:rPr>
                <w:sz w:val="22"/>
              </w:rPr>
            </w:pPr>
            <w:r w:rsidRPr="00C054EC">
              <w:rPr>
                <w:sz w:val="22"/>
              </w:rPr>
              <w:t>Project board</w:t>
            </w:r>
          </w:p>
        </w:tc>
      </w:tr>
      <w:tr w:rsidR="00B05918" w:rsidRPr="00C054EC" w14:paraId="02438C18" w14:textId="77777777" w:rsidTr="00B05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6" w:type="dxa"/>
          </w:tcPr>
          <w:p w14:paraId="304A90C4" w14:textId="77777777" w:rsidR="00B05918" w:rsidRPr="00C054EC" w:rsidRDefault="00B05918" w:rsidP="00B05918">
            <w:pPr>
              <w:ind w:left="113" w:right="113" w:firstLine="0"/>
              <w:rPr>
                <w:sz w:val="22"/>
                <w:lang w:val="en-US"/>
              </w:rPr>
            </w:pPr>
            <w:r w:rsidRPr="00C054EC">
              <w:rPr>
                <w:sz w:val="22"/>
                <w:lang w:val="en-US"/>
              </w:rPr>
              <w:t>Chef de</w:t>
            </w:r>
            <w:r w:rsidRPr="00C054EC">
              <w:rPr>
                <w:sz w:val="22"/>
              </w:rPr>
              <w:t xml:space="preserve"> projet</w:t>
            </w:r>
          </w:p>
        </w:tc>
        <w:tc>
          <w:tcPr>
            <w:tcW w:w="6703" w:type="dxa"/>
          </w:tcPr>
          <w:p w14:paraId="37A06F31" w14:textId="77777777" w:rsidR="00B05918" w:rsidRPr="00C054EC" w:rsidRDefault="00B05918" w:rsidP="00B05918">
            <w:pPr>
              <w:ind w:left="113" w:right="113" w:firstLine="0"/>
              <w:cnfStyle w:val="000000100000" w:firstRow="0" w:lastRow="0" w:firstColumn="0" w:lastColumn="0" w:oddVBand="0" w:evenVBand="0" w:oddHBand="1" w:evenHBand="0" w:firstRowFirstColumn="0" w:firstRowLastColumn="0" w:lastRowFirstColumn="0" w:lastRowLastColumn="0"/>
              <w:rPr>
                <w:sz w:val="22"/>
              </w:rPr>
            </w:pPr>
            <w:r w:rsidRPr="00C054EC">
              <w:rPr>
                <w:sz w:val="22"/>
              </w:rPr>
              <w:t>Sera responsable, au sein de la BCSS et envers les partenaires de la coordination du projet.</w:t>
            </w:r>
          </w:p>
          <w:p w14:paraId="20D6894A" w14:textId="77777777" w:rsidR="00B05918" w:rsidRPr="00C054EC" w:rsidRDefault="00B05918" w:rsidP="00B05918">
            <w:pPr>
              <w:ind w:left="113" w:right="113" w:firstLine="0"/>
              <w:cnfStyle w:val="000000100000" w:firstRow="0" w:lastRow="0" w:firstColumn="0" w:lastColumn="0" w:oddVBand="0" w:evenVBand="0" w:oddHBand="1" w:evenHBand="0" w:firstRowFirstColumn="0" w:firstRowLastColumn="0" w:lastRowFirstColumn="0" w:lastRowLastColumn="0"/>
              <w:rPr>
                <w:sz w:val="22"/>
              </w:rPr>
            </w:pPr>
          </w:p>
          <w:p w14:paraId="615D913B" w14:textId="77777777" w:rsidR="00B05918" w:rsidRPr="00C054EC" w:rsidRDefault="00B05918" w:rsidP="00B05918">
            <w:pPr>
              <w:ind w:left="113" w:right="113" w:firstLine="0"/>
              <w:cnfStyle w:val="000000100000" w:firstRow="0" w:lastRow="0" w:firstColumn="0" w:lastColumn="0" w:oddVBand="0" w:evenVBand="0" w:oddHBand="1" w:evenHBand="0" w:firstRowFirstColumn="0" w:firstRowLastColumn="0" w:lastRowFirstColumn="0" w:lastRowLastColumn="0"/>
              <w:rPr>
                <w:sz w:val="22"/>
              </w:rPr>
            </w:pPr>
            <w:r w:rsidRPr="00C054EC">
              <w:rPr>
                <w:sz w:val="22"/>
              </w:rPr>
              <w:t>Il pourra être interpellé tant en interne qu’en externe si un problème particulier est rencontré avec ce projet.</w:t>
            </w:r>
          </w:p>
          <w:p w14:paraId="5D996ADC" w14:textId="77777777" w:rsidR="00B05918" w:rsidRPr="00C054EC" w:rsidRDefault="00B05918" w:rsidP="00B05918">
            <w:pPr>
              <w:ind w:left="113" w:right="113" w:firstLine="0"/>
              <w:cnfStyle w:val="000000100000" w:firstRow="0" w:lastRow="0" w:firstColumn="0" w:lastColumn="0" w:oddVBand="0" w:evenVBand="0" w:oddHBand="1" w:evenHBand="0" w:firstRowFirstColumn="0" w:firstRowLastColumn="0" w:lastRowFirstColumn="0" w:lastRowLastColumn="0"/>
              <w:rPr>
                <w:sz w:val="22"/>
              </w:rPr>
            </w:pPr>
          </w:p>
          <w:p w14:paraId="61A55F60" w14:textId="77777777" w:rsidR="00B05918" w:rsidRPr="00C054EC" w:rsidRDefault="00B05918" w:rsidP="00B05918">
            <w:pPr>
              <w:ind w:left="113" w:right="113" w:firstLine="0"/>
              <w:cnfStyle w:val="000000100000" w:firstRow="0" w:lastRow="0" w:firstColumn="0" w:lastColumn="0" w:oddVBand="0" w:evenVBand="0" w:oddHBand="1" w:evenHBand="0" w:firstRowFirstColumn="0" w:firstRowLastColumn="0" w:lastRowFirstColumn="0" w:lastRowLastColumn="0"/>
              <w:rPr>
                <w:sz w:val="22"/>
              </w:rPr>
            </w:pPr>
            <w:r w:rsidRPr="00C054EC">
              <w:rPr>
                <w:sz w:val="22"/>
              </w:rPr>
              <w:t>Cette personne réalisera l’analyse fonctionnelle BCSS de ce projet, coordonnera les différents aspects BCSS de ce projet (aspects techniques – juridiques – planning) et sera en contact régulier avec ses collègues des institutions impliquées pour organiser et gérer au mieux les aspects « inter institutions » (planning coordonné + réunions de concertations entre partenaires autour de ce projet + …).</w:t>
            </w:r>
          </w:p>
        </w:tc>
        <w:tc>
          <w:tcPr>
            <w:tcW w:w="2693" w:type="dxa"/>
          </w:tcPr>
          <w:p w14:paraId="2048BD78" w14:textId="77777777" w:rsidR="00B05918" w:rsidRPr="00C054EC" w:rsidRDefault="00C33261" w:rsidP="00B05918">
            <w:pPr>
              <w:ind w:left="113" w:right="113" w:firstLine="0"/>
              <w:cnfStyle w:val="000000100000" w:firstRow="0" w:lastRow="0" w:firstColumn="0" w:lastColumn="0" w:oddVBand="0" w:evenVBand="0" w:oddHBand="1" w:evenHBand="0" w:firstRowFirstColumn="0" w:firstRowLastColumn="0" w:lastRowFirstColumn="0" w:lastRowLastColumn="0"/>
              <w:rPr>
                <w:sz w:val="22"/>
                <w:lang w:val="en-US"/>
              </w:rPr>
            </w:pPr>
            <w:r>
              <w:rPr>
                <w:sz w:val="22"/>
                <w:lang w:val="en-US"/>
              </w:rPr>
              <w:t>Candido Rodriguez</w:t>
            </w:r>
          </w:p>
          <w:p w14:paraId="21996509" w14:textId="77777777" w:rsidR="00B05918" w:rsidRPr="00C054EC" w:rsidRDefault="00B05918" w:rsidP="00C33261">
            <w:pPr>
              <w:ind w:left="113" w:right="113" w:firstLine="0"/>
              <w:cnfStyle w:val="000000100000" w:firstRow="0" w:lastRow="0" w:firstColumn="0" w:lastColumn="0" w:oddVBand="0" w:evenVBand="0" w:oddHBand="1" w:evenHBand="0" w:firstRowFirstColumn="0" w:firstRowLastColumn="0" w:lastRowFirstColumn="0" w:lastRowLastColumn="0"/>
              <w:rPr>
                <w:sz w:val="22"/>
                <w:lang w:val="en-US"/>
              </w:rPr>
            </w:pPr>
            <w:r w:rsidRPr="00C054EC">
              <w:rPr>
                <w:sz w:val="22"/>
                <w:lang w:val="en-US"/>
              </w:rPr>
              <w:t xml:space="preserve">Back-up : </w:t>
            </w:r>
            <w:r w:rsidR="00C33261">
              <w:rPr>
                <w:sz w:val="22"/>
                <w:lang w:val="en-US"/>
              </w:rPr>
              <w:t>Vincent Turine</w:t>
            </w:r>
            <w:r w:rsidRPr="00C054EC">
              <w:rPr>
                <w:sz w:val="22"/>
                <w:lang w:val="en-US"/>
              </w:rPr>
              <w:t xml:space="preserve"> </w:t>
            </w:r>
          </w:p>
        </w:tc>
        <w:tc>
          <w:tcPr>
            <w:tcW w:w="3402" w:type="dxa"/>
          </w:tcPr>
          <w:p w14:paraId="14C5C5D7" w14:textId="77777777" w:rsidR="00B05918" w:rsidRPr="00C054EC" w:rsidRDefault="00B05918" w:rsidP="00B05918">
            <w:pPr>
              <w:ind w:left="113" w:right="113" w:firstLine="0"/>
              <w:cnfStyle w:val="000000100000" w:firstRow="0" w:lastRow="0" w:firstColumn="0" w:lastColumn="0" w:oddVBand="0" w:evenVBand="0" w:oddHBand="1" w:evenHBand="0" w:firstRowFirstColumn="0" w:firstRowLastColumn="0" w:lastRowFirstColumn="0" w:lastRowLastColumn="0"/>
              <w:rPr>
                <w:sz w:val="22"/>
              </w:rPr>
            </w:pPr>
            <w:r w:rsidRPr="00C054EC">
              <w:rPr>
                <w:sz w:val="22"/>
              </w:rPr>
              <w:t>Toujours (président/secrétaire du project board)</w:t>
            </w:r>
          </w:p>
        </w:tc>
      </w:tr>
      <w:tr w:rsidR="00B05918" w:rsidRPr="00C054EC" w14:paraId="34EA41B0" w14:textId="77777777" w:rsidTr="00B059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6" w:type="dxa"/>
          </w:tcPr>
          <w:p w14:paraId="74623707" w14:textId="77777777" w:rsidR="00B05918" w:rsidRPr="00C054EC" w:rsidRDefault="00B05918" w:rsidP="00B05918">
            <w:pPr>
              <w:ind w:left="113" w:right="113" w:firstLine="0"/>
              <w:rPr>
                <w:sz w:val="22"/>
                <w:lang w:val="en-US"/>
              </w:rPr>
            </w:pPr>
            <w:r w:rsidRPr="00C054EC">
              <w:rPr>
                <w:sz w:val="22"/>
                <w:lang w:val="en-US"/>
              </w:rPr>
              <w:t>Responsable technique</w:t>
            </w:r>
          </w:p>
        </w:tc>
        <w:tc>
          <w:tcPr>
            <w:tcW w:w="6703" w:type="dxa"/>
          </w:tcPr>
          <w:p w14:paraId="76E5FE3B" w14:textId="77777777" w:rsidR="00B05918" w:rsidRPr="00C054EC" w:rsidRDefault="00B05918" w:rsidP="00B05918">
            <w:pPr>
              <w:ind w:left="113" w:right="113" w:firstLine="0"/>
              <w:cnfStyle w:val="000000010000" w:firstRow="0" w:lastRow="0" w:firstColumn="0" w:lastColumn="0" w:oddVBand="0" w:evenVBand="0" w:oddHBand="0" w:evenHBand="1" w:firstRowFirstColumn="0" w:firstRowLastColumn="0" w:lastRowFirstColumn="0" w:lastRowLastColumn="0"/>
              <w:rPr>
                <w:sz w:val="22"/>
              </w:rPr>
            </w:pPr>
            <w:r w:rsidRPr="00C054EC">
              <w:rPr>
                <w:sz w:val="22"/>
              </w:rPr>
              <w:t>Responsable, au sein de la BCSS, de l’aspect technique. Un responsable sera défini par projet. Ils rapporteront au chef de projet de l’évolution technique du projet.</w:t>
            </w:r>
          </w:p>
          <w:p w14:paraId="7057038F" w14:textId="77777777" w:rsidR="00B05918" w:rsidRPr="00C054EC" w:rsidRDefault="00B05918" w:rsidP="00B05918">
            <w:pPr>
              <w:ind w:left="113" w:right="113" w:firstLine="0"/>
              <w:cnfStyle w:val="000000010000" w:firstRow="0" w:lastRow="0" w:firstColumn="0" w:lastColumn="0" w:oddVBand="0" w:evenVBand="0" w:oddHBand="0" w:evenHBand="1" w:firstRowFirstColumn="0" w:firstRowLastColumn="0" w:lastRowFirstColumn="0" w:lastRowLastColumn="0"/>
              <w:rPr>
                <w:sz w:val="22"/>
              </w:rPr>
            </w:pPr>
          </w:p>
          <w:p w14:paraId="553074F7" w14:textId="77777777" w:rsidR="00B05918" w:rsidRPr="00C054EC" w:rsidRDefault="00B05918" w:rsidP="00B05918">
            <w:pPr>
              <w:ind w:left="113" w:right="113" w:firstLine="0"/>
              <w:cnfStyle w:val="000000010000" w:firstRow="0" w:lastRow="0" w:firstColumn="0" w:lastColumn="0" w:oddVBand="0" w:evenVBand="0" w:oddHBand="0" w:evenHBand="1" w:firstRowFirstColumn="0" w:firstRowLastColumn="0" w:lastRowFirstColumn="0" w:lastRowLastColumn="0"/>
              <w:rPr>
                <w:sz w:val="22"/>
              </w:rPr>
            </w:pPr>
            <w:r w:rsidRPr="00C054EC">
              <w:rPr>
                <w:sz w:val="22"/>
              </w:rPr>
              <w:t>Cette personne présentera aux partenaires les solutions BCSS définies pour le projet dont il est responsable. Il pourra, ou une personne désignée par lui, être contacté, en direct, par les partenaires lors de la phase de test. Dans tous les autres cas, les questions techniques seront adressées au chef de projet qui les lui transmettra.</w:t>
            </w:r>
          </w:p>
          <w:p w14:paraId="3F0416D9" w14:textId="77777777" w:rsidR="00B05918" w:rsidRPr="00C054EC" w:rsidRDefault="00B05918" w:rsidP="00B05918">
            <w:pPr>
              <w:ind w:left="113" w:right="113" w:firstLine="0"/>
              <w:cnfStyle w:val="000000010000" w:firstRow="0" w:lastRow="0" w:firstColumn="0" w:lastColumn="0" w:oddVBand="0" w:evenVBand="0" w:oddHBand="0" w:evenHBand="1" w:firstRowFirstColumn="0" w:firstRowLastColumn="0" w:lastRowFirstColumn="0" w:lastRowLastColumn="0"/>
              <w:rPr>
                <w:sz w:val="22"/>
              </w:rPr>
            </w:pPr>
          </w:p>
          <w:p w14:paraId="1AED6AFC" w14:textId="77777777" w:rsidR="00B05918" w:rsidRPr="00C054EC" w:rsidRDefault="00B05918" w:rsidP="00B05918">
            <w:pPr>
              <w:ind w:left="113" w:right="113" w:firstLine="0"/>
              <w:cnfStyle w:val="000000010000" w:firstRow="0" w:lastRow="0" w:firstColumn="0" w:lastColumn="0" w:oddVBand="0" w:evenVBand="0" w:oddHBand="0" w:evenHBand="1" w:firstRowFirstColumn="0" w:firstRowLastColumn="0" w:lastRowFirstColumn="0" w:lastRowLastColumn="0"/>
              <w:rPr>
                <w:sz w:val="22"/>
              </w:rPr>
            </w:pPr>
            <w:r w:rsidRPr="00C054EC">
              <w:rPr>
                <w:sz w:val="22"/>
              </w:rPr>
              <w:t>En cas de problème majeur et de non réaction du chef de projet, il pourra prendre contact avec le responsable du programme ou avec le supérieur du chef de projet.</w:t>
            </w:r>
          </w:p>
        </w:tc>
        <w:tc>
          <w:tcPr>
            <w:tcW w:w="2693" w:type="dxa"/>
          </w:tcPr>
          <w:p w14:paraId="212E0B75" w14:textId="77777777" w:rsidR="00B05918" w:rsidRPr="00C054EC" w:rsidRDefault="00B05918" w:rsidP="00B05918">
            <w:pPr>
              <w:ind w:left="113" w:right="113" w:firstLine="0"/>
              <w:cnfStyle w:val="000000010000" w:firstRow="0" w:lastRow="0" w:firstColumn="0" w:lastColumn="0" w:oddVBand="0" w:evenVBand="0" w:oddHBand="0" w:evenHBand="1" w:firstRowFirstColumn="0" w:firstRowLastColumn="0" w:lastRowFirstColumn="0" w:lastRowLastColumn="0"/>
              <w:rPr>
                <w:sz w:val="22"/>
                <w:lang w:val="fr-FR"/>
              </w:rPr>
            </w:pPr>
            <w:r w:rsidRPr="00C054EC">
              <w:rPr>
                <w:sz w:val="22"/>
                <w:lang w:val="fr-FR"/>
              </w:rPr>
              <w:t>[</w:t>
            </w:r>
            <w:r w:rsidRPr="00C054EC">
              <w:rPr>
                <w:i/>
                <w:sz w:val="22"/>
                <w:lang w:val="fr-FR"/>
              </w:rPr>
              <w:t>nom personne ou team BCSS</w:t>
            </w:r>
            <w:r w:rsidRPr="00C054EC">
              <w:rPr>
                <w:sz w:val="22"/>
                <w:lang w:val="fr-FR"/>
              </w:rPr>
              <w:t>]</w:t>
            </w:r>
          </w:p>
        </w:tc>
        <w:tc>
          <w:tcPr>
            <w:tcW w:w="3402" w:type="dxa"/>
          </w:tcPr>
          <w:p w14:paraId="7E7A4D09" w14:textId="77777777" w:rsidR="00B05918" w:rsidRPr="00C054EC" w:rsidRDefault="00B05918" w:rsidP="00B05918">
            <w:pPr>
              <w:ind w:left="113" w:right="113" w:firstLine="0"/>
              <w:cnfStyle w:val="000000010000" w:firstRow="0" w:lastRow="0" w:firstColumn="0" w:lastColumn="0" w:oddVBand="0" w:evenVBand="0" w:oddHBand="0" w:evenHBand="1" w:firstRowFirstColumn="0" w:firstRowLastColumn="0" w:lastRowFirstColumn="0" w:lastRowLastColumn="0"/>
              <w:rPr>
                <w:sz w:val="22"/>
                <w:lang w:val="fr-FR"/>
              </w:rPr>
            </w:pPr>
            <w:r w:rsidRPr="00C054EC">
              <w:rPr>
                <w:sz w:val="22"/>
                <w:lang w:val="fr-FR"/>
              </w:rPr>
              <w:t>Si présentation documentation technique à l’agenda</w:t>
            </w:r>
          </w:p>
        </w:tc>
      </w:tr>
      <w:tr w:rsidR="00B05918" w:rsidRPr="00C054EC" w14:paraId="6B79B9B5" w14:textId="77777777" w:rsidTr="00B05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6" w:type="dxa"/>
          </w:tcPr>
          <w:p w14:paraId="19E6DAAD" w14:textId="77777777" w:rsidR="00B05918" w:rsidRPr="00C054EC" w:rsidRDefault="00B05918" w:rsidP="00B05918">
            <w:pPr>
              <w:ind w:left="113" w:right="113" w:firstLine="0"/>
              <w:rPr>
                <w:sz w:val="22"/>
              </w:rPr>
            </w:pPr>
            <w:r w:rsidRPr="00C054EC">
              <w:rPr>
                <w:sz w:val="22"/>
              </w:rPr>
              <w:t>SPOC partenaire 1</w:t>
            </w:r>
          </w:p>
        </w:tc>
        <w:tc>
          <w:tcPr>
            <w:tcW w:w="6703" w:type="dxa"/>
          </w:tcPr>
          <w:p w14:paraId="485FDB3D" w14:textId="77777777" w:rsidR="00B05918" w:rsidRPr="00C054EC" w:rsidRDefault="00B05918" w:rsidP="00B05918">
            <w:pPr>
              <w:ind w:left="113" w:right="113" w:firstLine="0"/>
              <w:cnfStyle w:val="000000100000" w:firstRow="0" w:lastRow="0" w:firstColumn="0" w:lastColumn="0" w:oddVBand="0" w:evenVBand="0" w:oddHBand="1" w:evenHBand="0" w:firstRowFirstColumn="0" w:firstRowLastColumn="0" w:lastRowFirstColumn="0" w:lastRowLastColumn="0"/>
              <w:rPr>
                <w:sz w:val="22"/>
              </w:rPr>
            </w:pPr>
            <w:r w:rsidRPr="00C054EC">
              <w:rPr>
                <w:sz w:val="22"/>
              </w:rPr>
              <w:t>Responsable client du partenaire 1 au sein de la BCSS. Pourra être interpelé par le partenaire 1 en cas de problèmes rencontré dans ce projet.</w:t>
            </w:r>
          </w:p>
          <w:p w14:paraId="206A9C70" w14:textId="77777777" w:rsidR="00B05918" w:rsidRPr="00C054EC" w:rsidRDefault="00B05918" w:rsidP="00B05918">
            <w:pPr>
              <w:ind w:left="113" w:right="113" w:firstLine="0"/>
              <w:cnfStyle w:val="000000100000" w:firstRow="0" w:lastRow="0" w:firstColumn="0" w:lastColumn="0" w:oddVBand="0" w:evenVBand="0" w:oddHBand="1" w:evenHBand="0" w:firstRowFirstColumn="0" w:firstRowLastColumn="0" w:lastRowFirstColumn="0" w:lastRowLastColumn="0"/>
              <w:rPr>
                <w:sz w:val="22"/>
              </w:rPr>
            </w:pPr>
          </w:p>
          <w:p w14:paraId="35003008" w14:textId="77777777" w:rsidR="00B05918" w:rsidRPr="00C054EC" w:rsidRDefault="00B05918" w:rsidP="00B05918">
            <w:pPr>
              <w:ind w:left="113" w:right="113" w:firstLine="0"/>
              <w:cnfStyle w:val="000000100000" w:firstRow="0" w:lastRow="0" w:firstColumn="0" w:lastColumn="0" w:oddVBand="0" w:evenVBand="0" w:oddHBand="1" w:evenHBand="0" w:firstRowFirstColumn="0" w:firstRowLastColumn="0" w:lastRowFirstColumn="0" w:lastRowLastColumn="0"/>
              <w:rPr>
                <w:sz w:val="22"/>
              </w:rPr>
            </w:pPr>
            <w:r w:rsidRPr="00C054EC">
              <w:rPr>
                <w:sz w:val="22"/>
              </w:rPr>
              <w:lastRenderedPageBreak/>
              <w:t>Sera maintenu au courant de l’évolution du dossier par le chef de projet.</w:t>
            </w:r>
          </w:p>
        </w:tc>
        <w:tc>
          <w:tcPr>
            <w:tcW w:w="2693" w:type="dxa"/>
          </w:tcPr>
          <w:p w14:paraId="633F7759" w14:textId="77777777" w:rsidR="00B05918" w:rsidRPr="00C054EC" w:rsidRDefault="00C33261" w:rsidP="00B05918">
            <w:pPr>
              <w:ind w:left="113" w:right="113" w:firstLine="0"/>
              <w:cnfStyle w:val="000000100000" w:firstRow="0" w:lastRow="0" w:firstColumn="0" w:lastColumn="0" w:oddVBand="0" w:evenVBand="0" w:oddHBand="1" w:evenHBand="0" w:firstRowFirstColumn="0" w:firstRowLastColumn="0" w:lastRowFirstColumn="0" w:lastRowLastColumn="0"/>
              <w:rPr>
                <w:sz w:val="22"/>
              </w:rPr>
            </w:pPr>
            <w:r>
              <w:rPr>
                <w:sz w:val="22"/>
              </w:rPr>
              <w:lastRenderedPageBreak/>
              <w:t>Stéphane Joséphy</w:t>
            </w:r>
          </w:p>
        </w:tc>
        <w:tc>
          <w:tcPr>
            <w:tcW w:w="3402" w:type="dxa"/>
          </w:tcPr>
          <w:p w14:paraId="14D2865F" w14:textId="77777777" w:rsidR="00B05918" w:rsidRPr="00C054EC" w:rsidRDefault="00B05918" w:rsidP="00B05918">
            <w:pPr>
              <w:ind w:left="113" w:right="113" w:firstLine="0"/>
              <w:cnfStyle w:val="000000100000" w:firstRow="0" w:lastRow="0" w:firstColumn="0" w:lastColumn="0" w:oddVBand="0" w:evenVBand="0" w:oddHBand="1" w:evenHBand="0" w:firstRowFirstColumn="0" w:firstRowLastColumn="0" w:lastRowFirstColumn="0" w:lastRowLastColumn="0"/>
              <w:rPr>
                <w:sz w:val="22"/>
              </w:rPr>
            </w:pPr>
            <w:r w:rsidRPr="00C054EC">
              <w:rPr>
                <w:sz w:val="22"/>
              </w:rPr>
              <w:t>Si nécessaire</w:t>
            </w:r>
          </w:p>
        </w:tc>
      </w:tr>
      <w:tr w:rsidR="00B05918" w:rsidRPr="00C054EC" w14:paraId="32D323C9" w14:textId="77777777" w:rsidTr="00B059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6" w:type="dxa"/>
          </w:tcPr>
          <w:p w14:paraId="37D654BB" w14:textId="77777777" w:rsidR="00B05918" w:rsidRPr="00C054EC" w:rsidRDefault="00B05918" w:rsidP="00B05918">
            <w:pPr>
              <w:ind w:left="113" w:right="113" w:firstLine="0"/>
              <w:rPr>
                <w:sz w:val="22"/>
              </w:rPr>
            </w:pPr>
            <w:r w:rsidRPr="00C054EC">
              <w:rPr>
                <w:sz w:val="22"/>
              </w:rPr>
              <w:t>SPOC partenaire 2</w:t>
            </w:r>
          </w:p>
        </w:tc>
        <w:tc>
          <w:tcPr>
            <w:tcW w:w="6703" w:type="dxa"/>
          </w:tcPr>
          <w:p w14:paraId="347D6D11" w14:textId="77777777" w:rsidR="00B05918" w:rsidRPr="00C054EC" w:rsidRDefault="00B05918" w:rsidP="00B05918">
            <w:pPr>
              <w:ind w:left="113" w:right="113" w:firstLine="0"/>
              <w:cnfStyle w:val="000000010000" w:firstRow="0" w:lastRow="0" w:firstColumn="0" w:lastColumn="0" w:oddVBand="0" w:evenVBand="0" w:oddHBand="0" w:evenHBand="1" w:firstRowFirstColumn="0" w:firstRowLastColumn="0" w:lastRowFirstColumn="0" w:lastRowLastColumn="0"/>
              <w:rPr>
                <w:sz w:val="22"/>
              </w:rPr>
            </w:pPr>
            <w:r w:rsidRPr="00C054EC">
              <w:rPr>
                <w:sz w:val="22"/>
              </w:rPr>
              <w:t>Responsable client du partenaire 2 au sein de la BCSS. Pourra être interpelé par le partenaire 2 en cas de problèmes rencontré dans ce projet.</w:t>
            </w:r>
          </w:p>
          <w:p w14:paraId="4ACDE491" w14:textId="77777777" w:rsidR="00B05918" w:rsidRPr="00C054EC" w:rsidRDefault="00B05918" w:rsidP="00B05918">
            <w:pPr>
              <w:ind w:left="113" w:right="113" w:firstLine="0"/>
              <w:cnfStyle w:val="000000010000" w:firstRow="0" w:lastRow="0" w:firstColumn="0" w:lastColumn="0" w:oddVBand="0" w:evenVBand="0" w:oddHBand="0" w:evenHBand="1" w:firstRowFirstColumn="0" w:firstRowLastColumn="0" w:lastRowFirstColumn="0" w:lastRowLastColumn="0"/>
              <w:rPr>
                <w:sz w:val="22"/>
              </w:rPr>
            </w:pPr>
          </w:p>
          <w:p w14:paraId="57C65BC7" w14:textId="77777777" w:rsidR="00B05918" w:rsidRPr="00C054EC" w:rsidRDefault="00B05918" w:rsidP="00B05918">
            <w:pPr>
              <w:ind w:left="113" w:right="113" w:firstLine="0"/>
              <w:cnfStyle w:val="000000010000" w:firstRow="0" w:lastRow="0" w:firstColumn="0" w:lastColumn="0" w:oddVBand="0" w:evenVBand="0" w:oddHBand="0" w:evenHBand="1" w:firstRowFirstColumn="0" w:firstRowLastColumn="0" w:lastRowFirstColumn="0" w:lastRowLastColumn="0"/>
              <w:rPr>
                <w:sz w:val="22"/>
              </w:rPr>
            </w:pPr>
            <w:r w:rsidRPr="00C054EC">
              <w:rPr>
                <w:sz w:val="22"/>
              </w:rPr>
              <w:t>Sera maintenu au courant de l’évolution du dossier par le chef de projet.</w:t>
            </w:r>
          </w:p>
        </w:tc>
        <w:tc>
          <w:tcPr>
            <w:tcW w:w="2693" w:type="dxa"/>
          </w:tcPr>
          <w:p w14:paraId="6FBBB79C" w14:textId="77777777" w:rsidR="00B05918" w:rsidRPr="00C054EC" w:rsidRDefault="00C33261" w:rsidP="00C33261">
            <w:pPr>
              <w:ind w:left="113" w:right="113" w:firstLine="0"/>
              <w:cnfStyle w:val="000000010000" w:firstRow="0" w:lastRow="0" w:firstColumn="0" w:lastColumn="0" w:oddVBand="0" w:evenVBand="0" w:oddHBand="0" w:evenHBand="1" w:firstRowFirstColumn="0" w:firstRowLastColumn="0" w:lastRowFirstColumn="0" w:lastRowLastColumn="0"/>
              <w:rPr>
                <w:sz w:val="22"/>
              </w:rPr>
            </w:pPr>
            <w:r w:rsidRPr="00C33261">
              <w:rPr>
                <w:sz w:val="22"/>
              </w:rPr>
              <w:t>Annelies BORGHGRAEF</w:t>
            </w:r>
            <w:r>
              <w:rPr>
                <w:sz w:val="22"/>
              </w:rPr>
              <w:t xml:space="preserve"> </w:t>
            </w:r>
            <w:r w:rsidRPr="00C33261">
              <w:rPr>
                <w:sz w:val="22"/>
              </w:rPr>
              <w:t>(Rsz-Onss-Lss) &lt;annelies.borghgraef@onssrszlss.fgov.be&gt;</w:t>
            </w:r>
          </w:p>
        </w:tc>
        <w:tc>
          <w:tcPr>
            <w:tcW w:w="3402" w:type="dxa"/>
          </w:tcPr>
          <w:p w14:paraId="0F7FBF1B" w14:textId="77777777" w:rsidR="00B05918" w:rsidRPr="00C054EC" w:rsidRDefault="00B05918" w:rsidP="00B05918">
            <w:pPr>
              <w:ind w:left="113" w:right="113" w:firstLine="0"/>
              <w:cnfStyle w:val="000000010000" w:firstRow="0" w:lastRow="0" w:firstColumn="0" w:lastColumn="0" w:oddVBand="0" w:evenVBand="0" w:oddHBand="0" w:evenHBand="1" w:firstRowFirstColumn="0" w:firstRowLastColumn="0" w:lastRowFirstColumn="0" w:lastRowLastColumn="0"/>
              <w:rPr>
                <w:sz w:val="22"/>
              </w:rPr>
            </w:pPr>
            <w:r w:rsidRPr="00C054EC">
              <w:rPr>
                <w:sz w:val="22"/>
              </w:rPr>
              <w:t>Si nécessaire</w:t>
            </w:r>
          </w:p>
        </w:tc>
      </w:tr>
      <w:tr w:rsidR="00B05918" w:rsidRPr="00C054EC" w14:paraId="769B88B6" w14:textId="77777777" w:rsidTr="00B05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6" w:type="dxa"/>
          </w:tcPr>
          <w:p w14:paraId="6910999A" w14:textId="77777777" w:rsidR="00B05918" w:rsidRPr="00C054EC" w:rsidRDefault="00B05918" w:rsidP="00B05918">
            <w:pPr>
              <w:ind w:left="113" w:right="113" w:firstLine="0"/>
              <w:rPr>
                <w:sz w:val="22"/>
              </w:rPr>
            </w:pPr>
            <w:r w:rsidRPr="00C054EC">
              <w:rPr>
                <w:sz w:val="22"/>
              </w:rPr>
              <w:t>Service juridique</w:t>
            </w:r>
          </w:p>
        </w:tc>
        <w:tc>
          <w:tcPr>
            <w:tcW w:w="6703" w:type="dxa"/>
          </w:tcPr>
          <w:p w14:paraId="3CE1A301" w14:textId="77777777" w:rsidR="00B05918" w:rsidRPr="00C054EC" w:rsidRDefault="00B05918" w:rsidP="00B05918">
            <w:pPr>
              <w:ind w:left="113" w:right="113" w:firstLine="0"/>
              <w:cnfStyle w:val="000000100000" w:firstRow="0" w:lastRow="0" w:firstColumn="0" w:lastColumn="0" w:oddVBand="0" w:evenVBand="0" w:oddHBand="1" w:evenHBand="0" w:firstRowFirstColumn="0" w:firstRowLastColumn="0" w:lastRowFirstColumn="0" w:lastRowLastColumn="0"/>
              <w:rPr>
                <w:sz w:val="22"/>
              </w:rPr>
            </w:pPr>
            <w:r w:rsidRPr="00C054EC">
              <w:rPr>
                <w:sz w:val="22"/>
              </w:rPr>
              <w:t>Le service juridique de la BCSS sera contacté par le chef de projet ou le responsable du programme pour gérer l’aspect juridique du dossier (autorisations du comité sectoriel).</w:t>
            </w:r>
          </w:p>
        </w:tc>
        <w:tc>
          <w:tcPr>
            <w:tcW w:w="2693" w:type="dxa"/>
          </w:tcPr>
          <w:p w14:paraId="37373315" w14:textId="77777777" w:rsidR="00B05918" w:rsidRPr="00C054EC" w:rsidRDefault="00B05918" w:rsidP="00B05918">
            <w:pPr>
              <w:ind w:left="113" w:right="113" w:firstLine="0"/>
              <w:cnfStyle w:val="000000100000" w:firstRow="0" w:lastRow="0" w:firstColumn="0" w:lastColumn="0" w:oddVBand="0" w:evenVBand="0" w:oddHBand="1" w:evenHBand="0" w:firstRowFirstColumn="0" w:firstRowLastColumn="0" w:lastRowFirstColumn="0" w:lastRowLastColumn="0"/>
              <w:rPr>
                <w:sz w:val="22"/>
              </w:rPr>
            </w:pPr>
            <w:r w:rsidRPr="00C054EC">
              <w:rPr>
                <w:sz w:val="22"/>
              </w:rPr>
              <w:t>Service juridique BCSS</w:t>
            </w:r>
          </w:p>
        </w:tc>
        <w:tc>
          <w:tcPr>
            <w:tcW w:w="3402" w:type="dxa"/>
          </w:tcPr>
          <w:p w14:paraId="5BAF7EAD" w14:textId="77777777" w:rsidR="00B05918" w:rsidRPr="00C054EC" w:rsidRDefault="00B05918" w:rsidP="00B05918">
            <w:pPr>
              <w:ind w:left="113" w:right="113" w:firstLine="0"/>
              <w:cnfStyle w:val="000000100000" w:firstRow="0" w:lastRow="0" w:firstColumn="0" w:lastColumn="0" w:oddVBand="0" w:evenVBand="0" w:oddHBand="1" w:evenHBand="0" w:firstRowFirstColumn="0" w:firstRowLastColumn="0" w:lastRowFirstColumn="0" w:lastRowLastColumn="0"/>
              <w:rPr>
                <w:sz w:val="22"/>
              </w:rPr>
            </w:pPr>
            <w:r w:rsidRPr="00C054EC">
              <w:rPr>
                <w:sz w:val="22"/>
              </w:rPr>
              <w:t>Si nécessaire</w:t>
            </w:r>
          </w:p>
        </w:tc>
      </w:tr>
      <w:tr w:rsidR="00D06597" w:rsidRPr="00C054EC" w14:paraId="0617D49F" w14:textId="77777777" w:rsidTr="00B059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6" w:type="dxa"/>
          </w:tcPr>
          <w:p w14:paraId="47D8B477" w14:textId="77777777" w:rsidR="00D06597" w:rsidRPr="00C054EC" w:rsidRDefault="00D06597" w:rsidP="00B05918">
            <w:pPr>
              <w:ind w:left="113" w:right="113" w:firstLine="0"/>
              <w:rPr>
                <w:sz w:val="22"/>
              </w:rPr>
            </w:pPr>
            <w:r w:rsidRPr="00C054EC">
              <w:rPr>
                <w:sz w:val="22"/>
              </w:rPr>
              <w:t>ServiceDesk</w:t>
            </w:r>
          </w:p>
        </w:tc>
        <w:tc>
          <w:tcPr>
            <w:tcW w:w="6703" w:type="dxa"/>
          </w:tcPr>
          <w:p w14:paraId="5F9006EE" w14:textId="77777777" w:rsidR="00D06597" w:rsidRPr="00C054EC" w:rsidRDefault="00D06597" w:rsidP="00B05918">
            <w:pPr>
              <w:ind w:left="113" w:right="113" w:firstLine="0"/>
              <w:cnfStyle w:val="000000010000" w:firstRow="0" w:lastRow="0" w:firstColumn="0" w:lastColumn="0" w:oddVBand="0" w:evenVBand="0" w:oddHBand="0" w:evenHBand="1" w:firstRowFirstColumn="0" w:firstRowLastColumn="0" w:lastRowFirstColumn="0" w:lastRowLastColumn="0"/>
              <w:rPr>
                <w:sz w:val="22"/>
              </w:rPr>
            </w:pPr>
            <w:r w:rsidRPr="00C054EC">
              <w:rPr>
                <w:sz w:val="22"/>
              </w:rPr>
              <w:t>Responsable du suivi du projet une fois ce dernier mis en production.</w:t>
            </w:r>
          </w:p>
        </w:tc>
        <w:tc>
          <w:tcPr>
            <w:tcW w:w="2693" w:type="dxa"/>
          </w:tcPr>
          <w:p w14:paraId="3366C02A" w14:textId="77777777" w:rsidR="00D06597" w:rsidRPr="00C054EC" w:rsidRDefault="00D06597" w:rsidP="00B05918">
            <w:pPr>
              <w:ind w:left="113" w:right="113" w:firstLine="0"/>
              <w:cnfStyle w:val="000000010000" w:firstRow="0" w:lastRow="0" w:firstColumn="0" w:lastColumn="0" w:oddVBand="0" w:evenVBand="0" w:oddHBand="0" w:evenHBand="1" w:firstRowFirstColumn="0" w:firstRowLastColumn="0" w:lastRowFirstColumn="0" w:lastRowLastColumn="0"/>
              <w:rPr>
                <w:sz w:val="22"/>
              </w:rPr>
            </w:pPr>
            <w:r w:rsidRPr="00C054EC">
              <w:rPr>
                <w:sz w:val="22"/>
              </w:rPr>
              <w:t>ServiceDesk</w:t>
            </w:r>
          </w:p>
          <w:p w14:paraId="07E6CDB9" w14:textId="77777777" w:rsidR="00D06597" w:rsidRPr="00C054EC" w:rsidRDefault="00D06597" w:rsidP="00B05918">
            <w:pPr>
              <w:ind w:left="113" w:right="113" w:firstLine="0"/>
              <w:cnfStyle w:val="000000010000" w:firstRow="0" w:lastRow="0" w:firstColumn="0" w:lastColumn="0" w:oddVBand="0" w:evenVBand="0" w:oddHBand="0" w:evenHBand="1" w:firstRowFirstColumn="0" w:firstRowLastColumn="0" w:lastRowFirstColumn="0" w:lastRowLastColumn="0"/>
              <w:rPr>
                <w:sz w:val="22"/>
              </w:rPr>
            </w:pPr>
            <w:r w:rsidRPr="00C054EC">
              <w:t>servicedesk@ksz-bcss.fgov.be</w:t>
            </w:r>
          </w:p>
        </w:tc>
        <w:tc>
          <w:tcPr>
            <w:tcW w:w="3402" w:type="dxa"/>
          </w:tcPr>
          <w:p w14:paraId="3C6EEA1B" w14:textId="77777777" w:rsidR="00D06597" w:rsidRPr="00C054EC" w:rsidRDefault="00D06597" w:rsidP="00B05918">
            <w:pPr>
              <w:ind w:left="113" w:right="113" w:firstLine="0"/>
              <w:cnfStyle w:val="000000010000" w:firstRow="0" w:lastRow="0" w:firstColumn="0" w:lastColumn="0" w:oddVBand="0" w:evenVBand="0" w:oddHBand="0" w:evenHBand="1" w:firstRowFirstColumn="0" w:firstRowLastColumn="0" w:lastRowFirstColumn="0" w:lastRowLastColumn="0"/>
              <w:rPr>
                <w:sz w:val="22"/>
              </w:rPr>
            </w:pPr>
            <w:r w:rsidRPr="00C054EC">
              <w:rPr>
                <w:sz w:val="22"/>
              </w:rPr>
              <w:t>Si nécessaire</w:t>
            </w:r>
          </w:p>
        </w:tc>
      </w:tr>
    </w:tbl>
    <w:p w14:paraId="5B447DD3" w14:textId="77777777" w:rsidR="00B05918" w:rsidRPr="00C054EC" w:rsidRDefault="00B05918" w:rsidP="00B05918"/>
    <w:p w14:paraId="6D9BEBFB" w14:textId="77777777" w:rsidR="00B05918" w:rsidRPr="00C054EC" w:rsidRDefault="00B05918" w:rsidP="00B05918">
      <w:pPr>
        <w:pStyle w:val="Heading3"/>
      </w:pPr>
      <w:bookmarkStart w:id="74" w:name="_Toc106824328"/>
      <w:r w:rsidRPr="00C054EC">
        <w:t>Partenaire 1</w:t>
      </w:r>
      <w:bookmarkEnd w:id="74"/>
    </w:p>
    <w:tbl>
      <w:tblPr>
        <w:tblStyle w:val="TableGreg"/>
        <w:tblW w:w="14487" w:type="dxa"/>
        <w:tblLook w:val="04A0" w:firstRow="1" w:lastRow="0" w:firstColumn="1" w:lastColumn="0" w:noHBand="0" w:noVBand="1"/>
      </w:tblPr>
      <w:tblGrid>
        <w:gridCol w:w="1730"/>
        <w:gridCol w:w="6662"/>
        <w:gridCol w:w="2693"/>
        <w:gridCol w:w="3402"/>
      </w:tblGrid>
      <w:tr w:rsidR="00B05918" w:rsidRPr="00C054EC" w14:paraId="307335B4" w14:textId="77777777" w:rsidTr="009D2F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0" w:type="dxa"/>
          </w:tcPr>
          <w:p w14:paraId="11B8DE58" w14:textId="77777777" w:rsidR="00B05918" w:rsidRPr="00C054EC" w:rsidRDefault="00B05918" w:rsidP="009D2F01">
            <w:pPr>
              <w:ind w:left="113" w:right="113" w:firstLine="0"/>
              <w:rPr>
                <w:sz w:val="22"/>
              </w:rPr>
            </w:pPr>
            <w:r w:rsidRPr="00C054EC">
              <w:rPr>
                <w:sz w:val="22"/>
              </w:rPr>
              <w:t>Rôle</w:t>
            </w:r>
          </w:p>
        </w:tc>
        <w:tc>
          <w:tcPr>
            <w:tcW w:w="6662" w:type="dxa"/>
          </w:tcPr>
          <w:p w14:paraId="7C3687A5" w14:textId="77777777" w:rsidR="00B05918" w:rsidRPr="00C054EC" w:rsidRDefault="00B05918" w:rsidP="009D2F01">
            <w:pPr>
              <w:ind w:left="113" w:right="113" w:firstLine="0"/>
              <w:cnfStyle w:val="100000000000" w:firstRow="1" w:lastRow="0" w:firstColumn="0" w:lastColumn="0" w:oddVBand="0" w:evenVBand="0" w:oddHBand="0" w:evenHBand="0" w:firstRowFirstColumn="0" w:firstRowLastColumn="0" w:lastRowFirstColumn="0" w:lastRowLastColumn="0"/>
              <w:rPr>
                <w:sz w:val="22"/>
              </w:rPr>
            </w:pPr>
            <w:r w:rsidRPr="00C054EC">
              <w:rPr>
                <w:sz w:val="22"/>
              </w:rPr>
              <w:t>Description du rôle</w:t>
            </w:r>
          </w:p>
        </w:tc>
        <w:tc>
          <w:tcPr>
            <w:tcW w:w="2693" w:type="dxa"/>
          </w:tcPr>
          <w:p w14:paraId="52FEAF30" w14:textId="77777777" w:rsidR="00B05918" w:rsidRPr="00C054EC" w:rsidRDefault="00B05918" w:rsidP="009D2F01">
            <w:pPr>
              <w:ind w:left="113" w:right="113" w:firstLine="0"/>
              <w:cnfStyle w:val="100000000000" w:firstRow="1" w:lastRow="0" w:firstColumn="0" w:lastColumn="0" w:oddVBand="0" w:evenVBand="0" w:oddHBand="0" w:evenHBand="0" w:firstRowFirstColumn="0" w:firstRowLastColumn="0" w:lastRowFirstColumn="0" w:lastRowLastColumn="0"/>
              <w:rPr>
                <w:sz w:val="22"/>
              </w:rPr>
            </w:pPr>
            <w:r w:rsidRPr="00C054EC">
              <w:rPr>
                <w:sz w:val="22"/>
              </w:rPr>
              <w:t xml:space="preserve">Personne </w:t>
            </w:r>
          </w:p>
        </w:tc>
        <w:tc>
          <w:tcPr>
            <w:tcW w:w="3402" w:type="dxa"/>
          </w:tcPr>
          <w:p w14:paraId="0F93B429" w14:textId="77777777" w:rsidR="00B05918" w:rsidRPr="00C054EC" w:rsidRDefault="00B05918" w:rsidP="009D2F01">
            <w:pPr>
              <w:ind w:left="113" w:right="113" w:firstLine="0"/>
              <w:cnfStyle w:val="100000000000" w:firstRow="1" w:lastRow="0" w:firstColumn="0" w:lastColumn="0" w:oddVBand="0" w:evenVBand="0" w:oddHBand="0" w:evenHBand="0" w:firstRowFirstColumn="0" w:firstRowLastColumn="0" w:lastRowFirstColumn="0" w:lastRowLastColumn="0"/>
              <w:rPr>
                <w:sz w:val="22"/>
              </w:rPr>
            </w:pPr>
            <w:r w:rsidRPr="00C054EC">
              <w:rPr>
                <w:sz w:val="22"/>
              </w:rPr>
              <w:t>Project board</w:t>
            </w:r>
          </w:p>
        </w:tc>
      </w:tr>
      <w:tr w:rsidR="00B05918" w:rsidRPr="00C054EC" w14:paraId="54657148" w14:textId="77777777" w:rsidTr="009D2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0" w:type="dxa"/>
          </w:tcPr>
          <w:p w14:paraId="4EE005B1" w14:textId="77777777" w:rsidR="00B05918" w:rsidRPr="00C054EC" w:rsidRDefault="00B05918" w:rsidP="009D2F01">
            <w:pPr>
              <w:ind w:left="113" w:right="113" w:firstLine="0"/>
              <w:rPr>
                <w:sz w:val="22"/>
              </w:rPr>
            </w:pPr>
          </w:p>
        </w:tc>
        <w:tc>
          <w:tcPr>
            <w:tcW w:w="6662" w:type="dxa"/>
          </w:tcPr>
          <w:p w14:paraId="03474633" w14:textId="77777777" w:rsidR="00B05918" w:rsidRPr="00C054EC" w:rsidRDefault="00B05918" w:rsidP="009D2F01">
            <w:pPr>
              <w:ind w:left="113" w:right="113" w:firstLine="0"/>
              <w:cnfStyle w:val="000000100000" w:firstRow="0" w:lastRow="0" w:firstColumn="0" w:lastColumn="0" w:oddVBand="0" w:evenVBand="0" w:oddHBand="1" w:evenHBand="0" w:firstRowFirstColumn="0" w:firstRowLastColumn="0" w:lastRowFirstColumn="0" w:lastRowLastColumn="0"/>
              <w:rPr>
                <w:sz w:val="22"/>
              </w:rPr>
            </w:pPr>
          </w:p>
        </w:tc>
        <w:tc>
          <w:tcPr>
            <w:tcW w:w="2693" w:type="dxa"/>
          </w:tcPr>
          <w:p w14:paraId="605CBF68" w14:textId="77777777" w:rsidR="00B05918" w:rsidRPr="00C054EC" w:rsidRDefault="00B05918" w:rsidP="009D2F01">
            <w:pPr>
              <w:ind w:left="113" w:right="113" w:firstLine="0"/>
              <w:cnfStyle w:val="000000100000" w:firstRow="0" w:lastRow="0" w:firstColumn="0" w:lastColumn="0" w:oddVBand="0" w:evenVBand="0" w:oddHBand="1" w:evenHBand="0" w:firstRowFirstColumn="0" w:firstRowLastColumn="0" w:lastRowFirstColumn="0" w:lastRowLastColumn="0"/>
              <w:rPr>
                <w:sz w:val="22"/>
              </w:rPr>
            </w:pPr>
          </w:p>
        </w:tc>
        <w:tc>
          <w:tcPr>
            <w:tcW w:w="3402" w:type="dxa"/>
          </w:tcPr>
          <w:p w14:paraId="6127F16B" w14:textId="77777777" w:rsidR="00B05918" w:rsidRPr="00C054EC" w:rsidRDefault="00B05918" w:rsidP="009D2F01">
            <w:pPr>
              <w:ind w:left="113" w:right="113" w:firstLine="0"/>
              <w:cnfStyle w:val="000000100000" w:firstRow="0" w:lastRow="0" w:firstColumn="0" w:lastColumn="0" w:oddVBand="0" w:evenVBand="0" w:oddHBand="1" w:evenHBand="0" w:firstRowFirstColumn="0" w:firstRowLastColumn="0" w:lastRowFirstColumn="0" w:lastRowLastColumn="0"/>
              <w:rPr>
                <w:sz w:val="22"/>
              </w:rPr>
            </w:pPr>
          </w:p>
        </w:tc>
      </w:tr>
      <w:tr w:rsidR="00B05918" w:rsidRPr="00C054EC" w14:paraId="11686568" w14:textId="77777777" w:rsidTr="009D2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0" w:type="dxa"/>
          </w:tcPr>
          <w:p w14:paraId="52B7C813" w14:textId="77777777" w:rsidR="00B05918" w:rsidRPr="00C054EC" w:rsidRDefault="00B05918" w:rsidP="009D2F01">
            <w:pPr>
              <w:ind w:left="113" w:right="113" w:firstLine="0"/>
              <w:rPr>
                <w:sz w:val="22"/>
              </w:rPr>
            </w:pPr>
          </w:p>
        </w:tc>
        <w:tc>
          <w:tcPr>
            <w:tcW w:w="6662" w:type="dxa"/>
          </w:tcPr>
          <w:p w14:paraId="6F835079" w14:textId="77777777" w:rsidR="00B05918" w:rsidRPr="00C054EC" w:rsidRDefault="00B05918" w:rsidP="009D2F01">
            <w:pPr>
              <w:ind w:left="113" w:right="113" w:firstLine="0"/>
              <w:cnfStyle w:val="000000010000" w:firstRow="0" w:lastRow="0" w:firstColumn="0" w:lastColumn="0" w:oddVBand="0" w:evenVBand="0" w:oddHBand="0" w:evenHBand="1" w:firstRowFirstColumn="0" w:firstRowLastColumn="0" w:lastRowFirstColumn="0" w:lastRowLastColumn="0"/>
              <w:rPr>
                <w:sz w:val="22"/>
              </w:rPr>
            </w:pPr>
          </w:p>
        </w:tc>
        <w:tc>
          <w:tcPr>
            <w:tcW w:w="2693" w:type="dxa"/>
          </w:tcPr>
          <w:p w14:paraId="1BB32E6A" w14:textId="77777777" w:rsidR="00B05918" w:rsidRPr="00C054EC" w:rsidRDefault="00B05918" w:rsidP="009D2F01">
            <w:pPr>
              <w:ind w:left="113" w:right="113" w:firstLine="0"/>
              <w:cnfStyle w:val="000000010000" w:firstRow="0" w:lastRow="0" w:firstColumn="0" w:lastColumn="0" w:oddVBand="0" w:evenVBand="0" w:oddHBand="0" w:evenHBand="1" w:firstRowFirstColumn="0" w:firstRowLastColumn="0" w:lastRowFirstColumn="0" w:lastRowLastColumn="0"/>
              <w:rPr>
                <w:sz w:val="22"/>
              </w:rPr>
            </w:pPr>
          </w:p>
        </w:tc>
        <w:tc>
          <w:tcPr>
            <w:tcW w:w="3402" w:type="dxa"/>
          </w:tcPr>
          <w:p w14:paraId="4408671C" w14:textId="77777777" w:rsidR="00B05918" w:rsidRPr="00C054EC" w:rsidRDefault="00B05918" w:rsidP="009D2F01">
            <w:pPr>
              <w:ind w:left="113" w:right="113" w:firstLine="0"/>
              <w:cnfStyle w:val="000000010000" w:firstRow="0" w:lastRow="0" w:firstColumn="0" w:lastColumn="0" w:oddVBand="0" w:evenVBand="0" w:oddHBand="0" w:evenHBand="1" w:firstRowFirstColumn="0" w:firstRowLastColumn="0" w:lastRowFirstColumn="0" w:lastRowLastColumn="0"/>
              <w:rPr>
                <w:sz w:val="22"/>
              </w:rPr>
            </w:pPr>
          </w:p>
        </w:tc>
      </w:tr>
      <w:tr w:rsidR="00B05918" w:rsidRPr="00C054EC" w14:paraId="402FBFB3" w14:textId="77777777" w:rsidTr="009D2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0" w:type="dxa"/>
          </w:tcPr>
          <w:p w14:paraId="6D06FE27" w14:textId="77777777" w:rsidR="00B05918" w:rsidRPr="00C054EC" w:rsidRDefault="00B05918" w:rsidP="009D2F01">
            <w:pPr>
              <w:ind w:left="113" w:right="113" w:firstLine="0"/>
              <w:rPr>
                <w:sz w:val="22"/>
              </w:rPr>
            </w:pPr>
          </w:p>
        </w:tc>
        <w:tc>
          <w:tcPr>
            <w:tcW w:w="6662" w:type="dxa"/>
          </w:tcPr>
          <w:p w14:paraId="405100EC" w14:textId="77777777" w:rsidR="00B05918" w:rsidRPr="00C054EC" w:rsidRDefault="00B05918" w:rsidP="009D2F01">
            <w:pPr>
              <w:ind w:left="113" w:right="113" w:firstLine="0"/>
              <w:cnfStyle w:val="000000100000" w:firstRow="0" w:lastRow="0" w:firstColumn="0" w:lastColumn="0" w:oddVBand="0" w:evenVBand="0" w:oddHBand="1" w:evenHBand="0" w:firstRowFirstColumn="0" w:firstRowLastColumn="0" w:lastRowFirstColumn="0" w:lastRowLastColumn="0"/>
              <w:rPr>
                <w:sz w:val="22"/>
              </w:rPr>
            </w:pPr>
          </w:p>
        </w:tc>
        <w:tc>
          <w:tcPr>
            <w:tcW w:w="2693" w:type="dxa"/>
          </w:tcPr>
          <w:p w14:paraId="7E9D4728" w14:textId="77777777" w:rsidR="00B05918" w:rsidRPr="00C054EC" w:rsidRDefault="00B05918" w:rsidP="009D2F01">
            <w:pPr>
              <w:ind w:left="113" w:right="113" w:firstLine="0"/>
              <w:cnfStyle w:val="000000100000" w:firstRow="0" w:lastRow="0" w:firstColumn="0" w:lastColumn="0" w:oddVBand="0" w:evenVBand="0" w:oddHBand="1" w:evenHBand="0" w:firstRowFirstColumn="0" w:firstRowLastColumn="0" w:lastRowFirstColumn="0" w:lastRowLastColumn="0"/>
              <w:rPr>
                <w:sz w:val="22"/>
              </w:rPr>
            </w:pPr>
          </w:p>
        </w:tc>
        <w:tc>
          <w:tcPr>
            <w:tcW w:w="3402" w:type="dxa"/>
          </w:tcPr>
          <w:p w14:paraId="72BFB92C" w14:textId="77777777" w:rsidR="00B05918" w:rsidRPr="00C054EC" w:rsidRDefault="00B05918" w:rsidP="009D2F01">
            <w:pPr>
              <w:ind w:left="113" w:right="113" w:firstLine="0"/>
              <w:cnfStyle w:val="000000100000" w:firstRow="0" w:lastRow="0" w:firstColumn="0" w:lastColumn="0" w:oddVBand="0" w:evenVBand="0" w:oddHBand="1" w:evenHBand="0" w:firstRowFirstColumn="0" w:firstRowLastColumn="0" w:lastRowFirstColumn="0" w:lastRowLastColumn="0"/>
              <w:rPr>
                <w:sz w:val="22"/>
              </w:rPr>
            </w:pPr>
          </w:p>
        </w:tc>
      </w:tr>
    </w:tbl>
    <w:p w14:paraId="02DA1378" w14:textId="77777777" w:rsidR="00B05918" w:rsidRPr="00C054EC" w:rsidRDefault="00B05918" w:rsidP="00B05918"/>
    <w:p w14:paraId="0329831E" w14:textId="77777777" w:rsidR="00B05918" w:rsidRPr="00C054EC" w:rsidRDefault="00B05918" w:rsidP="00B05918">
      <w:pPr>
        <w:pStyle w:val="Heading3"/>
      </w:pPr>
      <w:bookmarkStart w:id="75" w:name="_Toc106824329"/>
      <w:r w:rsidRPr="00C054EC">
        <w:t>Partenaire 2</w:t>
      </w:r>
      <w:bookmarkEnd w:id="75"/>
    </w:p>
    <w:tbl>
      <w:tblPr>
        <w:tblStyle w:val="TableGreg1"/>
        <w:tblW w:w="14487" w:type="dxa"/>
        <w:tblLook w:val="04A0" w:firstRow="1" w:lastRow="0" w:firstColumn="1" w:lastColumn="0" w:noHBand="0" w:noVBand="1"/>
      </w:tblPr>
      <w:tblGrid>
        <w:gridCol w:w="1730"/>
        <w:gridCol w:w="6662"/>
        <w:gridCol w:w="2693"/>
        <w:gridCol w:w="3402"/>
      </w:tblGrid>
      <w:tr w:rsidR="009D2F01" w:rsidRPr="00C054EC" w14:paraId="51DF31B8" w14:textId="77777777" w:rsidTr="009D2F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0" w:type="dxa"/>
          </w:tcPr>
          <w:p w14:paraId="6A97C2EE" w14:textId="77777777" w:rsidR="009D2F01" w:rsidRPr="00C054EC" w:rsidRDefault="009D2F01" w:rsidP="0040556E">
            <w:pPr>
              <w:ind w:left="113" w:right="113" w:firstLine="0"/>
              <w:rPr>
                <w:sz w:val="22"/>
              </w:rPr>
            </w:pPr>
            <w:r w:rsidRPr="00C054EC">
              <w:rPr>
                <w:sz w:val="22"/>
              </w:rPr>
              <w:t>Rôle</w:t>
            </w:r>
          </w:p>
        </w:tc>
        <w:tc>
          <w:tcPr>
            <w:tcW w:w="6662" w:type="dxa"/>
          </w:tcPr>
          <w:p w14:paraId="5B1E1BAA" w14:textId="77777777" w:rsidR="009D2F01" w:rsidRPr="00C054EC" w:rsidRDefault="009D2F01" w:rsidP="0040556E">
            <w:pPr>
              <w:ind w:left="113" w:right="113" w:firstLine="0"/>
              <w:cnfStyle w:val="100000000000" w:firstRow="1" w:lastRow="0" w:firstColumn="0" w:lastColumn="0" w:oddVBand="0" w:evenVBand="0" w:oddHBand="0" w:evenHBand="0" w:firstRowFirstColumn="0" w:firstRowLastColumn="0" w:lastRowFirstColumn="0" w:lastRowLastColumn="0"/>
              <w:rPr>
                <w:sz w:val="22"/>
              </w:rPr>
            </w:pPr>
            <w:r w:rsidRPr="00C054EC">
              <w:rPr>
                <w:sz w:val="22"/>
              </w:rPr>
              <w:t>Description du rôle</w:t>
            </w:r>
          </w:p>
        </w:tc>
        <w:tc>
          <w:tcPr>
            <w:tcW w:w="2693" w:type="dxa"/>
          </w:tcPr>
          <w:p w14:paraId="2D1840F2" w14:textId="77777777" w:rsidR="009D2F01" w:rsidRPr="00C054EC" w:rsidRDefault="009D2F01" w:rsidP="0040556E">
            <w:pPr>
              <w:ind w:left="113" w:right="113" w:firstLine="0"/>
              <w:cnfStyle w:val="100000000000" w:firstRow="1" w:lastRow="0" w:firstColumn="0" w:lastColumn="0" w:oddVBand="0" w:evenVBand="0" w:oddHBand="0" w:evenHBand="0" w:firstRowFirstColumn="0" w:firstRowLastColumn="0" w:lastRowFirstColumn="0" w:lastRowLastColumn="0"/>
              <w:rPr>
                <w:sz w:val="22"/>
              </w:rPr>
            </w:pPr>
            <w:r w:rsidRPr="00C054EC">
              <w:rPr>
                <w:sz w:val="22"/>
              </w:rPr>
              <w:t xml:space="preserve">Personne </w:t>
            </w:r>
          </w:p>
        </w:tc>
        <w:tc>
          <w:tcPr>
            <w:tcW w:w="3402" w:type="dxa"/>
          </w:tcPr>
          <w:p w14:paraId="168044E1" w14:textId="77777777" w:rsidR="009D2F01" w:rsidRPr="00C054EC" w:rsidRDefault="009D2F01" w:rsidP="0040556E">
            <w:pPr>
              <w:ind w:left="113" w:right="113" w:firstLine="0"/>
              <w:cnfStyle w:val="100000000000" w:firstRow="1" w:lastRow="0" w:firstColumn="0" w:lastColumn="0" w:oddVBand="0" w:evenVBand="0" w:oddHBand="0" w:evenHBand="0" w:firstRowFirstColumn="0" w:firstRowLastColumn="0" w:lastRowFirstColumn="0" w:lastRowLastColumn="0"/>
              <w:rPr>
                <w:sz w:val="22"/>
              </w:rPr>
            </w:pPr>
            <w:r w:rsidRPr="00C054EC">
              <w:rPr>
                <w:sz w:val="22"/>
              </w:rPr>
              <w:t>Project board</w:t>
            </w:r>
          </w:p>
        </w:tc>
      </w:tr>
      <w:tr w:rsidR="009D2F01" w:rsidRPr="00C054EC" w14:paraId="0CE4CCD1" w14:textId="77777777" w:rsidTr="009D2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0" w:type="dxa"/>
          </w:tcPr>
          <w:p w14:paraId="7A8352B5" w14:textId="77777777" w:rsidR="009D2F01" w:rsidRPr="00C054EC" w:rsidRDefault="009D2F01" w:rsidP="0040556E">
            <w:pPr>
              <w:ind w:left="113" w:right="113" w:firstLine="0"/>
              <w:rPr>
                <w:sz w:val="22"/>
              </w:rPr>
            </w:pPr>
          </w:p>
        </w:tc>
        <w:tc>
          <w:tcPr>
            <w:tcW w:w="6662" w:type="dxa"/>
          </w:tcPr>
          <w:p w14:paraId="1B08D50E" w14:textId="77777777" w:rsidR="009D2F01" w:rsidRPr="00C054EC" w:rsidRDefault="009D2F01" w:rsidP="0040556E">
            <w:pPr>
              <w:ind w:left="113" w:right="113" w:firstLine="0"/>
              <w:cnfStyle w:val="000000100000" w:firstRow="0" w:lastRow="0" w:firstColumn="0" w:lastColumn="0" w:oddVBand="0" w:evenVBand="0" w:oddHBand="1" w:evenHBand="0" w:firstRowFirstColumn="0" w:firstRowLastColumn="0" w:lastRowFirstColumn="0" w:lastRowLastColumn="0"/>
              <w:rPr>
                <w:sz w:val="22"/>
              </w:rPr>
            </w:pPr>
          </w:p>
        </w:tc>
        <w:tc>
          <w:tcPr>
            <w:tcW w:w="2693" w:type="dxa"/>
          </w:tcPr>
          <w:p w14:paraId="3CE231C2" w14:textId="77777777" w:rsidR="009D2F01" w:rsidRPr="00C054EC" w:rsidRDefault="009D2F01" w:rsidP="0040556E">
            <w:pPr>
              <w:ind w:left="113" w:right="113" w:firstLine="0"/>
              <w:cnfStyle w:val="000000100000" w:firstRow="0" w:lastRow="0" w:firstColumn="0" w:lastColumn="0" w:oddVBand="0" w:evenVBand="0" w:oddHBand="1" w:evenHBand="0" w:firstRowFirstColumn="0" w:firstRowLastColumn="0" w:lastRowFirstColumn="0" w:lastRowLastColumn="0"/>
              <w:rPr>
                <w:sz w:val="22"/>
              </w:rPr>
            </w:pPr>
          </w:p>
        </w:tc>
        <w:tc>
          <w:tcPr>
            <w:tcW w:w="3402" w:type="dxa"/>
          </w:tcPr>
          <w:p w14:paraId="4C9BB7BE" w14:textId="77777777" w:rsidR="009D2F01" w:rsidRPr="00C054EC" w:rsidRDefault="009D2F01" w:rsidP="0040556E">
            <w:pPr>
              <w:ind w:left="113" w:right="113" w:firstLine="0"/>
              <w:cnfStyle w:val="000000100000" w:firstRow="0" w:lastRow="0" w:firstColumn="0" w:lastColumn="0" w:oddVBand="0" w:evenVBand="0" w:oddHBand="1" w:evenHBand="0" w:firstRowFirstColumn="0" w:firstRowLastColumn="0" w:lastRowFirstColumn="0" w:lastRowLastColumn="0"/>
              <w:rPr>
                <w:sz w:val="22"/>
              </w:rPr>
            </w:pPr>
          </w:p>
        </w:tc>
      </w:tr>
      <w:tr w:rsidR="009D2F01" w:rsidRPr="00C054EC" w14:paraId="67FB2DE9" w14:textId="77777777" w:rsidTr="009D2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0" w:type="dxa"/>
          </w:tcPr>
          <w:p w14:paraId="40922AC5" w14:textId="77777777" w:rsidR="009D2F01" w:rsidRPr="00C054EC" w:rsidRDefault="009D2F01" w:rsidP="0040556E">
            <w:pPr>
              <w:ind w:left="113" w:right="113" w:firstLine="0"/>
              <w:rPr>
                <w:sz w:val="22"/>
              </w:rPr>
            </w:pPr>
          </w:p>
        </w:tc>
        <w:tc>
          <w:tcPr>
            <w:tcW w:w="6662" w:type="dxa"/>
          </w:tcPr>
          <w:p w14:paraId="427F8DED" w14:textId="77777777" w:rsidR="009D2F01" w:rsidRPr="00C054EC" w:rsidRDefault="009D2F01" w:rsidP="0040556E">
            <w:pPr>
              <w:ind w:left="113" w:right="113" w:firstLine="0"/>
              <w:cnfStyle w:val="000000010000" w:firstRow="0" w:lastRow="0" w:firstColumn="0" w:lastColumn="0" w:oddVBand="0" w:evenVBand="0" w:oddHBand="0" w:evenHBand="1" w:firstRowFirstColumn="0" w:firstRowLastColumn="0" w:lastRowFirstColumn="0" w:lastRowLastColumn="0"/>
              <w:rPr>
                <w:sz w:val="22"/>
              </w:rPr>
            </w:pPr>
          </w:p>
        </w:tc>
        <w:tc>
          <w:tcPr>
            <w:tcW w:w="2693" w:type="dxa"/>
          </w:tcPr>
          <w:p w14:paraId="32748614" w14:textId="77777777" w:rsidR="009D2F01" w:rsidRPr="00C054EC" w:rsidRDefault="009D2F01" w:rsidP="0040556E">
            <w:pPr>
              <w:ind w:left="113" w:right="113" w:firstLine="0"/>
              <w:cnfStyle w:val="000000010000" w:firstRow="0" w:lastRow="0" w:firstColumn="0" w:lastColumn="0" w:oddVBand="0" w:evenVBand="0" w:oddHBand="0" w:evenHBand="1" w:firstRowFirstColumn="0" w:firstRowLastColumn="0" w:lastRowFirstColumn="0" w:lastRowLastColumn="0"/>
              <w:rPr>
                <w:sz w:val="22"/>
              </w:rPr>
            </w:pPr>
          </w:p>
        </w:tc>
        <w:tc>
          <w:tcPr>
            <w:tcW w:w="3402" w:type="dxa"/>
          </w:tcPr>
          <w:p w14:paraId="3B4883F5" w14:textId="77777777" w:rsidR="009D2F01" w:rsidRPr="00C054EC" w:rsidRDefault="009D2F01" w:rsidP="0040556E">
            <w:pPr>
              <w:ind w:left="113" w:right="113" w:firstLine="0"/>
              <w:cnfStyle w:val="000000010000" w:firstRow="0" w:lastRow="0" w:firstColumn="0" w:lastColumn="0" w:oddVBand="0" w:evenVBand="0" w:oddHBand="0" w:evenHBand="1" w:firstRowFirstColumn="0" w:firstRowLastColumn="0" w:lastRowFirstColumn="0" w:lastRowLastColumn="0"/>
              <w:rPr>
                <w:sz w:val="22"/>
              </w:rPr>
            </w:pPr>
          </w:p>
        </w:tc>
      </w:tr>
      <w:tr w:rsidR="009D2F01" w:rsidRPr="00C054EC" w14:paraId="674DA365" w14:textId="77777777" w:rsidTr="009D2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0" w:type="dxa"/>
          </w:tcPr>
          <w:p w14:paraId="2A1D30AB" w14:textId="77777777" w:rsidR="009D2F01" w:rsidRPr="00C054EC" w:rsidRDefault="009D2F01" w:rsidP="0040556E">
            <w:pPr>
              <w:ind w:left="113" w:right="113" w:firstLine="0"/>
              <w:rPr>
                <w:sz w:val="22"/>
              </w:rPr>
            </w:pPr>
          </w:p>
        </w:tc>
        <w:tc>
          <w:tcPr>
            <w:tcW w:w="6662" w:type="dxa"/>
          </w:tcPr>
          <w:p w14:paraId="3CE0CE9D" w14:textId="77777777" w:rsidR="009D2F01" w:rsidRPr="00C054EC" w:rsidRDefault="009D2F01" w:rsidP="0040556E">
            <w:pPr>
              <w:ind w:left="113" w:right="113" w:firstLine="0"/>
              <w:cnfStyle w:val="000000100000" w:firstRow="0" w:lastRow="0" w:firstColumn="0" w:lastColumn="0" w:oddVBand="0" w:evenVBand="0" w:oddHBand="1" w:evenHBand="0" w:firstRowFirstColumn="0" w:firstRowLastColumn="0" w:lastRowFirstColumn="0" w:lastRowLastColumn="0"/>
              <w:rPr>
                <w:sz w:val="22"/>
              </w:rPr>
            </w:pPr>
          </w:p>
        </w:tc>
        <w:tc>
          <w:tcPr>
            <w:tcW w:w="2693" w:type="dxa"/>
          </w:tcPr>
          <w:p w14:paraId="1763233F" w14:textId="77777777" w:rsidR="009D2F01" w:rsidRPr="00C054EC" w:rsidRDefault="009D2F01" w:rsidP="0040556E">
            <w:pPr>
              <w:ind w:left="113" w:right="113" w:firstLine="0"/>
              <w:cnfStyle w:val="000000100000" w:firstRow="0" w:lastRow="0" w:firstColumn="0" w:lastColumn="0" w:oddVBand="0" w:evenVBand="0" w:oddHBand="1" w:evenHBand="0" w:firstRowFirstColumn="0" w:firstRowLastColumn="0" w:lastRowFirstColumn="0" w:lastRowLastColumn="0"/>
              <w:rPr>
                <w:sz w:val="22"/>
              </w:rPr>
            </w:pPr>
          </w:p>
        </w:tc>
        <w:tc>
          <w:tcPr>
            <w:tcW w:w="3402" w:type="dxa"/>
          </w:tcPr>
          <w:p w14:paraId="514BE2EE" w14:textId="77777777" w:rsidR="009D2F01" w:rsidRPr="00C054EC" w:rsidRDefault="009D2F01" w:rsidP="0040556E">
            <w:pPr>
              <w:ind w:left="113" w:right="113" w:firstLine="0"/>
              <w:cnfStyle w:val="000000100000" w:firstRow="0" w:lastRow="0" w:firstColumn="0" w:lastColumn="0" w:oddVBand="0" w:evenVBand="0" w:oddHBand="1" w:evenHBand="0" w:firstRowFirstColumn="0" w:firstRowLastColumn="0" w:lastRowFirstColumn="0" w:lastRowLastColumn="0"/>
              <w:rPr>
                <w:sz w:val="22"/>
              </w:rPr>
            </w:pPr>
          </w:p>
        </w:tc>
      </w:tr>
    </w:tbl>
    <w:p w14:paraId="288238DA" w14:textId="77777777" w:rsidR="00B05918" w:rsidRPr="00C054EC" w:rsidRDefault="00B05918" w:rsidP="00B05918"/>
    <w:p w14:paraId="26CBD0E6" w14:textId="77777777" w:rsidR="00B05918" w:rsidRPr="00C054EC" w:rsidRDefault="00B05918" w:rsidP="00B05918">
      <w:pPr>
        <w:rPr>
          <w:lang w:val="fr-FR"/>
        </w:rPr>
        <w:sectPr w:rsidR="00B05918" w:rsidRPr="00C054EC" w:rsidSect="008312CD">
          <w:pgSz w:w="16840" w:h="11907" w:orient="landscape" w:code="9"/>
          <w:pgMar w:top="1134" w:right="1276" w:bottom="1418" w:left="1418" w:header="709" w:footer="709" w:gutter="0"/>
          <w:cols w:space="708"/>
          <w:docGrid w:linePitch="360"/>
        </w:sectPr>
      </w:pPr>
    </w:p>
    <w:p w14:paraId="7419C8E4" w14:textId="77777777" w:rsidR="003D2A22" w:rsidRPr="00C054EC" w:rsidRDefault="003D2A22" w:rsidP="003D2A22">
      <w:pPr>
        <w:pStyle w:val="Heading1"/>
      </w:pPr>
      <w:bookmarkStart w:id="76" w:name="_Toc143923031"/>
      <w:bookmarkStart w:id="77" w:name="_Toc477446800"/>
      <w:bookmarkStart w:id="78" w:name="_Toc106824330"/>
      <w:bookmarkEnd w:id="68"/>
      <w:r w:rsidRPr="00C054EC">
        <w:lastRenderedPageBreak/>
        <w:t>Communication Plan</w:t>
      </w:r>
      <w:bookmarkEnd w:id="76"/>
      <w:bookmarkEnd w:id="77"/>
      <w:bookmarkEnd w:id="78"/>
    </w:p>
    <w:p w14:paraId="1C3CBBA8" w14:textId="77777777" w:rsidR="00D06597" w:rsidRPr="00C054EC" w:rsidRDefault="00D06597" w:rsidP="00D06597">
      <w:pPr>
        <w:pStyle w:val="Heading2"/>
      </w:pPr>
      <w:bookmarkStart w:id="79" w:name="_Toc106824331"/>
      <w:r w:rsidRPr="00C054EC">
        <w:t>Tant que le projet est en phase d’analyse/développement</w:t>
      </w:r>
      <w:bookmarkEnd w:id="79"/>
    </w:p>
    <w:tbl>
      <w:tblPr>
        <w:tblStyle w:val="TableGreg"/>
        <w:tblW w:w="0" w:type="auto"/>
        <w:tblLook w:val="04A0" w:firstRow="1" w:lastRow="0" w:firstColumn="1" w:lastColumn="0" w:noHBand="0" w:noVBand="1"/>
      </w:tblPr>
      <w:tblGrid>
        <w:gridCol w:w="4479"/>
        <w:gridCol w:w="4479"/>
      </w:tblGrid>
      <w:tr w:rsidR="00065CB0" w:rsidRPr="00C054EC" w14:paraId="21184563" w14:textId="77777777" w:rsidTr="00065C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60F7D400" w14:textId="77777777" w:rsidR="00065CB0" w:rsidRPr="00C054EC" w:rsidRDefault="00065CB0" w:rsidP="00065CB0">
            <w:pPr>
              <w:ind w:left="113" w:right="113" w:firstLine="0"/>
              <w:rPr>
                <w:sz w:val="22"/>
              </w:rPr>
            </w:pPr>
            <w:r w:rsidRPr="00C054EC">
              <w:rPr>
                <w:sz w:val="22"/>
              </w:rPr>
              <w:t>Cause</w:t>
            </w:r>
          </w:p>
        </w:tc>
        <w:tc>
          <w:tcPr>
            <w:tcW w:w="4673" w:type="dxa"/>
          </w:tcPr>
          <w:p w14:paraId="1E8CF824" w14:textId="77777777" w:rsidR="00065CB0" w:rsidRPr="00C054EC" w:rsidRDefault="00065CB0" w:rsidP="00065CB0">
            <w:pPr>
              <w:ind w:left="113" w:right="113" w:firstLine="0"/>
              <w:cnfStyle w:val="100000000000" w:firstRow="1" w:lastRow="0" w:firstColumn="0" w:lastColumn="0" w:oddVBand="0" w:evenVBand="0" w:oddHBand="0" w:evenHBand="0" w:firstRowFirstColumn="0" w:firstRowLastColumn="0" w:lastRowFirstColumn="0" w:lastRowLastColumn="0"/>
              <w:rPr>
                <w:sz w:val="22"/>
              </w:rPr>
            </w:pPr>
            <w:r w:rsidRPr="00C054EC">
              <w:rPr>
                <w:sz w:val="22"/>
              </w:rPr>
              <w:t>Qui contacter à la BCSS</w:t>
            </w:r>
          </w:p>
        </w:tc>
      </w:tr>
      <w:tr w:rsidR="00065CB0" w:rsidRPr="00C054EC" w14:paraId="237E36BF" w14:textId="77777777" w:rsidTr="00065C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3B2AA54E" w14:textId="77777777" w:rsidR="00065CB0" w:rsidRPr="00C054EC" w:rsidRDefault="00065CB0" w:rsidP="00065CB0">
            <w:pPr>
              <w:ind w:left="113" w:right="113" w:firstLine="0"/>
              <w:rPr>
                <w:sz w:val="22"/>
              </w:rPr>
            </w:pPr>
            <w:r w:rsidRPr="00C054EC">
              <w:rPr>
                <w:sz w:val="22"/>
              </w:rPr>
              <w:t>Demande de changement dans besoin</w:t>
            </w:r>
          </w:p>
        </w:tc>
        <w:tc>
          <w:tcPr>
            <w:tcW w:w="4673" w:type="dxa"/>
          </w:tcPr>
          <w:p w14:paraId="6E147FF8" w14:textId="77777777" w:rsidR="00065CB0" w:rsidRPr="00C054EC" w:rsidRDefault="00065CB0" w:rsidP="00065CB0">
            <w:pPr>
              <w:ind w:left="113" w:right="113" w:firstLine="0"/>
              <w:cnfStyle w:val="000000100000" w:firstRow="0" w:lastRow="0" w:firstColumn="0" w:lastColumn="0" w:oddVBand="0" w:evenVBand="0" w:oddHBand="1" w:evenHBand="0" w:firstRowFirstColumn="0" w:firstRowLastColumn="0" w:lastRowFirstColumn="0" w:lastRowLastColumn="0"/>
              <w:rPr>
                <w:sz w:val="22"/>
              </w:rPr>
            </w:pPr>
            <w:r w:rsidRPr="00C054EC">
              <w:rPr>
                <w:sz w:val="22"/>
              </w:rPr>
              <w:t>Chef de projet</w:t>
            </w:r>
          </w:p>
        </w:tc>
      </w:tr>
      <w:tr w:rsidR="00065CB0" w:rsidRPr="00C054EC" w14:paraId="757EA4D5" w14:textId="77777777" w:rsidTr="00065C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3C06F55C" w14:textId="77777777" w:rsidR="00065CB0" w:rsidRPr="00C054EC" w:rsidRDefault="00065CB0" w:rsidP="00065CB0">
            <w:pPr>
              <w:ind w:left="113" w:right="113" w:firstLine="0"/>
              <w:rPr>
                <w:sz w:val="22"/>
              </w:rPr>
            </w:pPr>
            <w:r w:rsidRPr="00C054EC">
              <w:rPr>
                <w:sz w:val="22"/>
              </w:rPr>
              <w:t>Problèmes de planning</w:t>
            </w:r>
          </w:p>
        </w:tc>
        <w:tc>
          <w:tcPr>
            <w:tcW w:w="4673" w:type="dxa"/>
          </w:tcPr>
          <w:p w14:paraId="71FF9832" w14:textId="77777777" w:rsidR="00065CB0" w:rsidRPr="00C054EC" w:rsidRDefault="00065CB0" w:rsidP="00065CB0">
            <w:pPr>
              <w:ind w:left="113" w:right="113" w:firstLine="0"/>
              <w:cnfStyle w:val="000000010000" w:firstRow="0" w:lastRow="0" w:firstColumn="0" w:lastColumn="0" w:oddVBand="0" w:evenVBand="0" w:oddHBand="0" w:evenHBand="1" w:firstRowFirstColumn="0" w:firstRowLastColumn="0" w:lastRowFirstColumn="0" w:lastRowLastColumn="0"/>
              <w:rPr>
                <w:sz w:val="22"/>
              </w:rPr>
            </w:pPr>
            <w:r w:rsidRPr="00C054EC">
              <w:rPr>
                <w:sz w:val="22"/>
              </w:rPr>
              <w:t>Chef de projet ou de programme</w:t>
            </w:r>
          </w:p>
        </w:tc>
      </w:tr>
      <w:tr w:rsidR="00065CB0" w:rsidRPr="00C054EC" w14:paraId="422235C0" w14:textId="77777777" w:rsidTr="00065C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16866429" w14:textId="77777777" w:rsidR="00065CB0" w:rsidRPr="00C054EC" w:rsidRDefault="00065CB0" w:rsidP="00065CB0">
            <w:pPr>
              <w:ind w:left="113" w:right="113" w:firstLine="0"/>
              <w:rPr>
                <w:sz w:val="22"/>
              </w:rPr>
            </w:pPr>
            <w:r w:rsidRPr="00C054EC">
              <w:rPr>
                <w:sz w:val="22"/>
              </w:rPr>
              <w:t>Questions business</w:t>
            </w:r>
          </w:p>
        </w:tc>
        <w:tc>
          <w:tcPr>
            <w:tcW w:w="4673" w:type="dxa"/>
          </w:tcPr>
          <w:p w14:paraId="3CBD3836" w14:textId="77777777" w:rsidR="00065CB0" w:rsidRPr="00C054EC" w:rsidRDefault="00065CB0" w:rsidP="00065CB0">
            <w:pPr>
              <w:ind w:left="113" w:right="113" w:firstLine="0"/>
              <w:cnfStyle w:val="000000100000" w:firstRow="0" w:lastRow="0" w:firstColumn="0" w:lastColumn="0" w:oddVBand="0" w:evenVBand="0" w:oddHBand="1" w:evenHBand="0" w:firstRowFirstColumn="0" w:firstRowLastColumn="0" w:lastRowFirstColumn="0" w:lastRowLastColumn="0"/>
              <w:rPr>
                <w:sz w:val="22"/>
              </w:rPr>
            </w:pPr>
            <w:r w:rsidRPr="00C054EC">
              <w:rPr>
                <w:sz w:val="22"/>
              </w:rPr>
              <w:t>Chef de projet</w:t>
            </w:r>
          </w:p>
        </w:tc>
      </w:tr>
      <w:tr w:rsidR="00065CB0" w:rsidRPr="00C054EC" w14:paraId="0E44AD90" w14:textId="77777777" w:rsidTr="00065C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3574E130" w14:textId="77777777" w:rsidR="00065CB0" w:rsidRPr="00C054EC" w:rsidRDefault="00065CB0" w:rsidP="00065CB0">
            <w:pPr>
              <w:ind w:left="113" w:right="113" w:firstLine="0"/>
              <w:rPr>
                <w:sz w:val="22"/>
              </w:rPr>
            </w:pPr>
            <w:r w:rsidRPr="00C054EC">
              <w:rPr>
                <w:sz w:val="22"/>
              </w:rPr>
              <w:t>Question technique</w:t>
            </w:r>
          </w:p>
        </w:tc>
        <w:tc>
          <w:tcPr>
            <w:tcW w:w="4673" w:type="dxa"/>
          </w:tcPr>
          <w:p w14:paraId="5FEFD17E" w14:textId="77777777" w:rsidR="00065CB0" w:rsidRPr="00C054EC" w:rsidRDefault="00065CB0" w:rsidP="00065CB0">
            <w:pPr>
              <w:ind w:left="113" w:right="113" w:firstLine="0"/>
              <w:cnfStyle w:val="000000010000" w:firstRow="0" w:lastRow="0" w:firstColumn="0" w:lastColumn="0" w:oddVBand="0" w:evenVBand="0" w:oddHBand="0" w:evenHBand="1" w:firstRowFirstColumn="0" w:firstRowLastColumn="0" w:lastRowFirstColumn="0" w:lastRowLastColumn="0"/>
              <w:rPr>
                <w:sz w:val="22"/>
              </w:rPr>
            </w:pPr>
            <w:r w:rsidRPr="00C054EC">
              <w:rPr>
                <w:sz w:val="22"/>
              </w:rPr>
              <w:t>Chef de projet + responsable technique</w:t>
            </w:r>
          </w:p>
        </w:tc>
      </w:tr>
      <w:tr w:rsidR="00065CB0" w:rsidRPr="00C054EC" w14:paraId="7052DC1F" w14:textId="77777777" w:rsidTr="00065C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7BC3182B" w14:textId="77777777" w:rsidR="00065CB0" w:rsidRPr="00C054EC" w:rsidRDefault="00065CB0" w:rsidP="00065CB0">
            <w:pPr>
              <w:ind w:left="113" w:right="113" w:firstLine="0"/>
              <w:rPr>
                <w:sz w:val="22"/>
              </w:rPr>
            </w:pPr>
            <w:r w:rsidRPr="00C054EC">
              <w:rPr>
                <w:sz w:val="22"/>
              </w:rPr>
              <w:t>Problèmes techniques lors de la phase de test</w:t>
            </w:r>
          </w:p>
        </w:tc>
        <w:tc>
          <w:tcPr>
            <w:tcW w:w="4673" w:type="dxa"/>
          </w:tcPr>
          <w:p w14:paraId="068325EE" w14:textId="77777777" w:rsidR="00065CB0" w:rsidRPr="00C054EC" w:rsidRDefault="00065CB0" w:rsidP="00065CB0">
            <w:pPr>
              <w:ind w:left="113" w:right="113" w:firstLine="0"/>
              <w:cnfStyle w:val="000000100000" w:firstRow="0" w:lastRow="0" w:firstColumn="0" w:lastColumn="0" w:oddVBand="0" w:evenVBand="0" w:oddHBand="1" w:evenHBand="0" w:firstRowFirstColumn="0" w:firstRowLastColumn="0" w:lastRowFirstColumn="0" w:lastRowLastColumn="0"/>
              <w:rPr>
                <w:sz w:val="22"/>
              </w:rPr>
            </w:pPr>
            <w:r w:rsidRPr="00C054EC">
              <w:rPr>
                <w:sz w:val="22"/>
              </w:rPr>
              <w:t>Chef de projet + responsable technique</w:t>
            </w:r>
          </w:p>
        </w:tc>
      </w:tr>
      <w:tr w:rsidR="00065CB0" w:rsidRPr="00C054EC" w14:paraId="4DC3A9B7" w14:textId="77777777" w:rsidTr="00065C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35D38819" w14:textId="77777777" w:rsidR="00065CB0" w:rsidRPr="00C054EC" w:rsidRDefault="00065CB0" w:rsidP="00065CB0">
            <w:pPr>
              <w:ind w:left="113" w:right="113" w:firstLine="0"/>
              <w:rPr>
                <w:sz w:val="22"/>
              </w:rPr>
            </w:pPr>
            <w:r w:rsidRPr="00C054EC">
              <w:rPr>
                <w:sz w:val="22"/>
              </w:rPr>
              <w:t>Autres situations</w:t>
            </w:r>
          </w:p>
        </w:tc>
        <w:tc>
          <w:tcPr>
            <w:tcW w:w="4673" w:type="dxa"/>
          </w:tcPr>
          <w:p w14:paraId="0F190439" w14:textId="77777777" w:rsidR="00065CB0" w:rsidRPr="00C054EC" w:rsidRDefault="00065CB0" w:rsidP="00065CB0">
            <w:pPr>
              <w:ind w:left="113" w:right="113" w:firstLine="0"/>
              <w:cnfStyle w:val="000000010000" w:firstRow="0" w:lastRow="0" w:firstColumn="0" w:lastColumn="0" w:oddVBand="0" w:evenVBand="0" w:oddHBand="0" w:evenHBand="1" w:firstRowFirstColumn="0" w:firstRowLastColumn="0" w:lastRowFirstColumn="0" w:lastRowLastColumn="0"/>
              <w:rPr>
                <w:sz w:val="22"/>
              </w:rPr>
            </w:pPr>
            <w:r w:rsidRPr="00C054EC">
              <w:rPr>
                <w:sz w:val="22"/>
              </w:rPr>
              <w:t>Chef de projet</w:t>
            </w:r>
          </w:p>
        </w:tc>
      </w:tr>
    </w:tbl>
    <w:p w14:paraId="6652B55C" w14:textId="77777777" w:rsidR="00065CB0" w:rsidRPr="00C054EC" w:rsidRDefault="00065CB0" w:rsidP="00FF6075"/>
    <w:p w14:paraId="0E046922" w14:textId="77777777" w:rsidR="00065CB0" w:rsidRPr="00C054EC" w:rsidRDefault="00065CB0" w:rsidP="00FF6075">
      <w:r w:rsidRPr="00C054EC">
        <w:t>Sur base de l’information reçue, le chef de projet déterminera s’il y a lieu ou non de convoquer un project board ou de simplement le mettre au courant, via mail, des informations reçues.</w:t>
      </w:r>
    </w:p>
    <w:p w14:paraId="5A42079B" w14:textId="77777777" w:rsidR="00EC0ACA" w:rsidRPr="00C054EC" w:rsidRDefault="00EC0ACA" w:rsidP="00FF6075"/>
    <w:p w14:paraId="322A9F60" w14:textId="77777777" w:rsidR="00EC0ACA" w:rsidRPr="00C054EC" w:rsidRDefault="00EC0ACA" w:rsidP="00FF6075">
      <w:r w:rsidRPr="00C054EC">
        <w:t>Le passage de cet état de projet à l’état suivant (production) sera réalisé lors d’un project board.</w:t>
      </w:r>
    </w:p>
    <w:p w14:paraId="2830E617" w14:textId="77777777" w:rsidR="00D06597" w:rsidRPr="00C054EC" w:rsidRDefault="00D06597" w:rsidP="00D06597">
      <w:pPr>
        <w:pStyle w:val="Heading2"/>
      </w:pPr>
      <w:bookmarkStart w:id="80" w:name="_Toc106824332"/>
      <w:r w:rsidRPr="00C054EC">
        <w:t>Une fois que le projet est en production</w:t>
      </w:r>
      <w:bookmarkEnd w:id="80"/>
    </w:p>
    <w:tbl>
      <w:tblPr>
        <w:tblStyle w:val="TableGreg"/>
        <w:tblW w:w="0" w:type="auto"/>
        <w:tblLook w:val="04A0" w:firstRow="1" w:lastRow="0" w:firstColumn="1" w:lastColumn="0" w:noHBand="0" w:noVBand="1"/>
      </w:tblPr>
      <w:tblGrid>
        <w:gridCol w:w="4479"/>
        <w:gridCol w:w="4479"/>
      </w:tblGrid>
      <w:tr w:rsidR="00065CB0" w:rsidRPr="00C054EC" w14:paraId="56CB0CE7" w14:textId="77777777" w:rsidTr="00065C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9" w:type="dxa"/>
          </w:tcPr>
          <w:p w14:paraId="76F7CD61" w14:textId="77777777" w:rsidR="00065CB0" w:rsidRPr="00C054EC" w:rsidRDefault="00065CB0" w:rsidP="0040556E">
            <w:pPr>
              <w:ind w:left="113" w:right="113" w:firstLine="0"/>
              <w:rPr>
                <w:sz w:val="22"/>
              </w:rPr>
            </w:pPr>
            <w:r w:rsidRPr="00C054EC">
              <w:rPr>
                <w:sz w:val="22"/>
              </w:rPr>
              <w:t>Cause</w:t>
            </w:r>
          </w:p>
        </w:tc>
        <w:tc>
          <w:tcPr>
            <w:tcW w:w="4479" w:type="dxa"/>
          </w:tcPr>
          <w:p w14:paraId="1B8EF7F4" w14:textId="77777777" w:rsidR="00065CB0" w:rsidRPr="00C054EC" w:rsidRDefault="00065CB0" w:rsidP="0040556E">
            <w:pPr>
              <w:ind w:left="113" w:right="113" w:firstLine="0"/>
              <w:cnfStyle w:val="100000000000" w:firstRow="1" w:lastRow="0" w:firstColumn="0" w:lastColumn="0" w:oddVBand="0" w:evenVBand="0" w:oddHBand="0" w:evenHBand="0" w:firstRowFirstColumn="0" w:firstRowLastColumn="0" w:lastRowFirstColumn="0" w:lastRowLastColumn="0"/>
              <w:rPr>
                <w:sz w:val="22"/>
              </w:rPr>
            </w:pPr>
            <w:r w:rsidRPr="00C054EC">
              <w:rPr>
                <w:sz w:val="22"/>
              </w:rPr>
              <w:t>Qui contacter à la BCSS</w:t>
            </w:r>
          </w:p>
        </w:tc>
      </w:tr>
      <w:tr w:rsidR="00065CB0" w:rsidRPr="00C054EC" w14:paraId="2C074C7F" w14:textId="77777777" w:rsidTr="00065C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9" w:type="dxa"/>
          </w:tcPr>
          <w:p w14:paraId="46BADBC6" w14:textId="77777777" w:rsidR="00065CB0" w:rsidRPr="00C054EC" w:rsidRDefault="00065CB0" w:rsidP="0040556E">
            <w:pPr>
              <w:ind w:left="113" w:right="113" w:firstLine="0"/>
              <w:rPr>
                <w:sz w:val="22"/>
              </w:rPr>
            </w:pPr>
            <w:r w:rsidRPr="00C054EC">
              <w:rPr>
                <w:sz w:val="22"/>
              </w:rPr>
              <w:t>Demande de changement dans besoin</w:t>
            </w:r>
          </w:p>
        </w:tc>
        <w:tc>
          <w:tcPr>
            <w:tcW w:w="4479" w:type="dxa"/>
          </w:tcPr>
          <w:p w14:paraId="098E1D50" w14:textId="77777777" w:rsidR="00065CB0" w:rsidRPr="00C054EC" w:rsidRDefault="00065CB0" w:rsidP="0040556E">
            <w:pPr>
              <w:ind w:left="113" w:right="113" w:firstLine="0"/>
              <w:cnfStyle w:val="000000100000" w:firstRow="0" w:lastRow="0" w:firstColumn="0" w:lastColumn="0" w:oddVBand="0" w:evenVBand="0" w:oddHBand="1" w:evenHBand="0" w:firstRowFirstColumn="0" w:firstRowLastColumn="0" w:lastRowFirstColumn="0" w:lastRowLastColumn="0"/>
              <w:rPr>
                <w:sz w:val="22"/>
              </w:rPr>
            </w:pPr>
            <w:r w:rsidRPr="00C054EC">
              <w:rPr>
                <w:sz w:val="22"/>
              </w:rPr>
              <w:t>SPOC demandeur via fiche de projet</w:t>
            </w:r>
            <w:r w:rsidR="00535533" w:rsidRPr="00C054EC">
              <w:rPr>
                <w:sz w:val="22"/>
              </w:rPr>
              <w:t xml:space="preserve"> et priorités</w:t>
            </w:r>
          </w:p>
        </w:tc>
      </w:tr>
      <w:tr w:rsidR="00065CB0" w:rsidRPr="00C054EC" w14:paraId="7E6E6E98" w14:textId="77777777" w:rsidTr="00065C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9" w:type="dxa"/>
          </w:tcPr>
          <w:p w14:paraId="2F0E7416" w14:textId="77777777" w:rsidR="00065CB0" w:rsidRPr="00C054EC" w:rsidRDefault="00065CB0" w:rsidP="0040556E">
            <w:pPr>
              <w:ind w:left="113" w:right="113" w:firstLine="0"/>
              <w:rPr>
                <w:sz w:val="22"/>
              </w:rPr>
            </w:pPr>
            <w:r w:rsidRPr="00C054EC">
              <w:rPr>
                <w:sz w:val="22"/>
              </w:rPr>
              <w:t>Questions business (problème)</w:t>
            </w:r>
          </w:p>
        </w:tc>
        <w:tc>
          <w:tcPr>
            <w:tcW w:w="4479" w:type="dxa"/>
          </w:tcPr>
          <w:p w14:paraId="58884290" w14:textId="77777777" w:rsidR="00065CB0" w:rsidRPr="00C054EC" w:rsidRDefault="00065CB0" w:rsidP="0040556E">
            <w:pPr>
              <w:ind w:left="113" w:right="113" w:firstLine="0"/>
              <w:cnfStyle w:val="000000010000" w:firstRow="0" w:lastRow="0" w:firstColumn="0" w:lastColumn="0" w:oddVBand="0" w:evenVBand="0" w:oddHBand="0" w:evenHBand="1" w:firstRowFirstColumn="0" w:firstRowLastColumn="0" w:lastRowFirstColumn="0" w:lastRowLastColumn="0"/>
              <w:rPr>
                <w:sz w:val="22"/>
              </w:rPr>
            </w:pPr>
            <w:r w:rsidRPr="00C054EC">
              <w:rPr>
                <w:sz w:val="22"/>
              </w:rPr>
              <w:t>ServiceDesk</w:t>
            </w:r>
          </w:p>
        </w:tc>
      </w:tr>
      <w:tr w:rsidR="00065CB0" w:rsidRPr="00C054EC" w14:paraId="577BADE0" w14:textId="77777777" w:rsidTr="00065C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9" w:type="dxa"/>
          </w:tcPr>
          <w:p w14:paraId="6D95A6B7" w14:textId="77777777" w:rsidR="00065CB0" w:rsidRPr="00C054EC" w:rsidRDefault="00065CB0" w:rsidP="0040556E">
            <w:pPr>
              <w:ind w:left="113" w:right="113" w:firstLine="0"/>
              <w:rPr>
                <w:sz w:val="22"/>
              </w:rPr>
            </w:pPr>
            <w:r w:rsidRPr="00C054EC">
              <w:rPr>
                <w:sz w:val="22"/>
              </w:rPr>
              <w:t>Question technique (problème)</w:t>
            </w:r>
          </w:p>
        </w:tc>
        <w:tc>
          <w:tcPr>
            <w:tcW w:w="4479" w:type="dxa"/>
          </w:tcPr>
          <w:p w14:paraId="2129B118" w14:textId="77777777" w:rsidR="00065CB0" w:rsidRPr="00C054EC" w:rsidRDefault="00065CB0" w:rsidP="0040556E">
            <w:pPr>
              <w:ind w:left="113" w:right="113" w:firstLine="0"/>
              <w:cnfStyle w:val="000000100000" w:firstRow="0" w:lastRow="0" w:firstColumn="0" w:lastColumn="0" w:oddVBand="0" w:evenVBand="0" w:oddHBand="1" w:evenHBand="0" w:firstRowFirstColumn="0" w:firstRowLastColumn="0" w:lastRowFirstColumn="0" w:lastRowLastColumn="0"/>
              <w:rPr>
                <w:sz w:val="22"/>
              </w:rPr>
            </w:pPr>
            <w:r w:rsidRPr="00C054EC">
              <w:rPr>
                <w:sz w:val="22"/>
              </w:rPr>
              <w:t>ServiceDesk</w:t>
            </w:r>
          </w:p>
        </w:tc>
      </w:tr>
      <w:tr w:rsidR="00535533" w:rsidRPr="00C054EC" w14:paraId="45C2C18A" w14:textId="77777777" w:rsidTr="00065C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9" w:type="dxa"/>
          </w:tcPr>
          <w:p w14:paraId="3ECA4124" w14:textId="77777777" w:rsidR="00535533" w:rsidRPr="00C054EC" w:rsidRDefault="00535533" w:rsidP="0040556E">
            <w:pPr>
              <w:ind w:left="113" w:right="113" w:firstLine="0"/>
            </w:pPr>
            <w:r w:rsidRPr="00C054EC">
              <w:t>Informer d’une période d’indisponibilité du service</w:t>
            </w:r>
          </w:p>
        </w:tc>
        <w:tc>
          <w:tcPr>
            <w:tcW w:w="4479" w:type="dxa"/>
          </w:tcPr>
          <w:p w14:paraId="7031E8F4" w14:textId="77777777" w:rsidR="00535533" w:rsidRPr="00C054EC" w:rsidRDefault="00535533" w:rsidP="0040556E">
            <w:pPr>
              <w:ind w:left="113" w:right="113" w:firstLine="0"/>
              <w:cnfStyle w:val="000000010000" w:firstRow="0" w:lastRow="0" w:firstColumn="0" w:lastColumn="0" w:oddVBand="0" w:evenVBand="0" w:oddHBand="0" w:evenHBand="1" w:firstRowFirstColumn="0" w:firstRowLastColumn="0" w:lastRowFirstColumn="0" w:lastRowLastColumn="0"/>
            </w:pPr>
            <w:r w:rsidRPr="00C054EC">
              <w:t>ServiceDesk</w:t>
            </w:r>
          </w:p>
        </w:tc>
      </w:tr>
      <w:tr w:rsidR="00065CB0" w:rsidRPr="00C054EC" w14:paraId="44B6C8C2" w14:textId="77777777" w:rsidTr="00065C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9" w:type="dxa"/>
          </w:tcPr>
          <w:p w14:paraId="5B87B05C" w14:textId="77777777" w:rsidR="00065CB0" w:rsidRPr="00C054EC" w:rsidRDefault="00065CB0" w:rsidP="0040556E">
            <w:pPr>
              <w:ind w:left="113" w:right="113" w:firstLine="0"/>
              <w:rPr>
                <w:sz w:val="22"/>
              </w:rPr>
            </w:pPr>
            <w:r w:rsidRPr="00C054EC">
              <w:rPr>
                <w:sz w:val="22"/>
              </w:rPr>
              <w:t>Autres situations</w:t>
            </w:r>
          </w:p>
        </w:tc>
        <w:tc>
          <w:tcPr>
            <w:tcW w:w="4479" w:type="dxa"/>
          </w:tcPr>
          <w:p w14:paraId="7F85A278" w14:textId="77777777" w:rsidR="00065CB0" w:rsidRPr="00C054EC" w:rsidRDefault="00065CB0" w:rsidP="0040556E">
            <w:pPr>
              <w:ind w:left="113" w:right="113" w:firstLine="0"/>
              <w:cnfStyle w:val="000000100000" w:firstRow="0" w:lastRow="0" w:firstColumn="0" w:lastColumn="0" w:oddVBand="0" w:evenVBand="0" w:oddHBand="1" w:evenHBand="0" w:firstRowFirstColumn="0" w:firstRowLastColumn="0" w:lastRowFirstColumn="0" w:lastRowLastColumn="0"/>
              <w:rPr>
                <w:sz w:val="22"/>
              </w:rPr>
            </w:pPr>
            <w:r w:rsidRPr="00C054EC">
              <w:rPr>
                <w:sz w:val="22"/>
              </w:rPr>
              <w:t>SPOC</w:t>
            </w:r>
            <w:r w:rsidR="00535533" w:rsidRPr="00C054EC">
              <w:rPr>
                <w:sz w:val="22"/>
              </w:rPr>
              <w:t xml:space="preserve"> de l’institution ou ServiceDesk</w:t>
            </w:r>
          </w:p>
        </w:tc>
      </w:tr>
    </w:tbl>
    <w:p w14:paraId="33409B5C" w14:textId="77777777" w:rsidR="00065CB0" w:rsidRPr="00C054EC" w:rsidRDefault="00065CB0" w:rsidP="00065CB0"/>
    <w:p w14:paraId="5094ECF1" w14:textId="77777777" w:rsidR="00535533" w:rsidRPr="00C054EC" w:rsidRDefault="00535533" w:rsidP="00535533">
      <w:r w:rsidRPr="00C054EC">
        <w:t>Une fois un projet en production, il se peut que la personne qui était le chef de projet lors de son analyse ait transmis le dossier à l’un de ses collègues. Il est donc conseillé, dans la majorité des cas de contacter le serviceDesk de la BCSS qui saura auprès de qui diriger votre question.</w:t>
      </w:r>
    </w:p>
    <w:p w14:paraId="7C52AF31" w14:textId="77777777" w:rsidR="00510303" w:rsidRPr="00C054EC" w:rsidRDefault="00510303" w:rsidP="00510303">
      <w:r w:rsidRPr="00C054EC">
        <w:t>Suite à la mise en production, le SPOC de l’application pourra organiser si nécessaire des groupes de travail avec les clients et fournisseurs, que ce soit à fréquence déterminée ou à la demande d’un partenaire. Les personnes participant à ce groupe de travail et ses modalités seront définies lors du project board de post-production.</w:t>
      </w:r>
    </w:p>
    <w:p w14:paraId="0B17DC3F" w14:textId="77777777" w:rsidR="00510303" w:rsidRPr="00C054EC" w:rsidRDefault="00510303" w:rsidP="00510303">
      <w:r w:rsidRPr="00C054EC">
        <w:t>Ce groupe de travail pourra aussi être convoqué lorsqu’une demande de changement a été introduite à la BCSS ou qu’un problème important a été rencontré.</w:t>
      </w:r>
    </w:p>
    <w:p w14:paraId="2D6910AA" w14:textId="77777777" w:rsidR="00FF6075" w:rsidRPr="00C054EC" w:rsidRDefault="00FF6075" w:rsidP="00FF6075"/>
    <w:p w14:paraId="32B110F1" w14:textId="77777777" w:rsidR="003D2A22" w:rsidRPr="00C054EC" w:rsidRDefault="00E30208" w:rsidP="003D2A22">
      <w:pPr>
        <w:pStyle w:val="Heading1"/>
        <w:keepLines w:val="0"/>
        <w:tabs>
          <w:tab w:val="num" w:pos="432"/>
        </w:tabs>
        <w:spacing w:before="240"/>
        <w:ind w:left="432" w:hanging="432"/>
        <w:jc w:val="left"/>
      </w:pPr>
      <w:bookmarkStart w:id="81" w:name="_Toc143923032"/>
      <w:bookmarkStart w:id="82" w:name="_Toc477446801"/>
      <w:bookmarkStart w:id="83" w:name="_Toc106824333"/>
      <w:r w:rsidRPr="00C054EC">
        <w:t xml:space="preserve">Plan </w:t>
      </w:r>
      <w:r w:rsidR="003D2A22" w:rsidRPr="00C054EC">
        <w:t>Qualit</w:t>
      </w:r>
      <w:r w:rsidRPr="00C054EC">
        <w:t>é</w:t>
      </w:r>
      <w:bookmarkEnd w:id="81"/>
      <w:bookmarkEnd w:id="82"/>
      <w:bookmarkEnd w:id="83"/>
    </w:p>
    <w:p w14:paraId="4DE3B675" w14:textId="77777777" w:rsidR="007B1D89" w:rsidRPr="008312CD" w:rsidRDefault="007B1D89" w:rsidP="007B1D89">
      <w:pPr>
        <w:rPr>
          <w:iCs/>
        </w:rPr>
      </w:pPr>
      <w:r w:rsidRPr="008312CD">
        <w:rPr>
          <w:iCs/>
        </w:rPr>
        <w:t xml:space="preserve">Le « plan qualité » reprend les activités à réaliser (notamment dans le cadre du projet) en matière de qualité et prévues par la procédure de gouvernance BCSS.  La norme PRINCE2 prévoit généralement les actions suivantes : </w:t>
      </w:r>
    </w:p>
    <w:p w14:paraId="33DB763B" w14:textId="77777777" w:rsidR="007B1D89" w:rsidRPr="008312CD" w:rsidRDefault="007B1D89" w:rsidP="007B1D89">
      <w:pPr>
        <w:pStyle w:val="ListParagraph"/>
        <w:numPr>
          <w:ilvl w:val="0"/>
          <w:numId w:val="37"/>
        </w:numPr>
        <w:rPr>
          <w:iCs/>
        </w:rPr>
      </w:pPr>
      <w:r w:rsidRPr="008312CD">
        <w:rPr>
          <w:iCs/>
        </w:rPr>
        <w:t xml:space="preserve">La planification de la qualité : consiste à définir les tâches et milestones propres à la qualité (de manière complémentaire au plan de projet).  De même, on définit les critères qualité que </w:t>
      </w:r>
      <w:r w:rsidRPr="008312CD">
        <w:rPr>
          <w:iCs/>
        </w:rPr>
        <w:lastRenderedPageBreak/>
        <w:t xml:space="preserve">devront respecter les produits délivrés.  Les étapes suivantes peuvent être mentionnées : reviews des documents projet (internes et lors de GT avec partenaires), phases de test…  Ces étapes doivent être planifiées (en vue d’être réalisées), dès le début du projet, et validées par le partenaire qui valide ainsi le plan qualité.  </w:t>
      </w:r>
    </w:p>
    <w:p w14:paraId="0553731A" w14:textId="77777777" w:rsidR="007B1D89" w:rsidRPr="008312CD" w:rsidRDefault="007B1D89" w:rsidP="007B1D89">
      <w:pPr>
        <w:pStyle w:val="ListParagraph"/>
        <w:numPr>
          <w:ilvl w:val="0"/>
          <w:numId w:val="37"/>
        </w:numPr>
        <w:rPr>
          <w:iCs/>
        </w:rPr>
      </w:pPr>
      <w:r w:rsidRPr="008312CD">
        <w:rPr>
          <w:iCs/>
        </w:rPr>
        <w:t>Le contrôle qualité : il s’agit de définir les tâches en vue d’approuver les critères qualité précédemment définis (par exemple, la revue qualité d’un document ou d’un produit).  De même, on pourra décrire la procédure de revue qualité ou de tests end-to-end.</w:t>
      </w:r>
    </w:p>
    <w:p w14:paraId="6D7372BA" w14:textId="77777777" w:rsidR="007B1D89" w:rsidRPr="008312CD" w:rsidRDefault="007B1D89" w:rsidP="007B1D89">
      <w:pPr>
        <w:pStyle w:val="ListParagraph"/>
        <w:numPr>
          <w:ilvl w:val="0"/>
          <w:numId w:val="37"/>
        </w:numPr>
        <w:rPr>
          <w:iCs/>
        </w:rPr>
      </w:pPr>
      <w:r w:rsidRPr="008312CD">
        <w:rPr>
          <w:iCs/>
        </w:rPr>
        <w:t xml:space="preserve">L’assurance qualité : il s’agit de garantir que les attentes du client, en matière de </w:t>
      </w:r>
      <w:r w:rsidR="007107CE" w:rsidRPr="008312CD">
        <w:rPr>
          <w:iCs/>
        </w:rPr>
        <w:t>qualité, seront</w:t>
      </w:r>
      <w:r w:rsidRPr="008312CD">
        <w:rPr>
          <w:iCs/>
        </w:rPr>
        <w:t xml:space="preserve"> satisfaites (notamment en appliquant le cycle de Deming : Plan, Do, Check, Act).  Cet aspect est géré au niveau entreprise ou programme (plus rarement au niveau projet).  Sont inclus notamment : la </w:t>
      </w:r>
      <w:r w:rsidR="007107CE" w:rsidRPr="008312CD">
        <w:rPr>
          <w:iCs/>
        </w:rPr>
        <w:t>gouvernance</w:t>
      </w:r>
      <w:r w:rsidRPr="008312CD">
        <w:rPr>
          <w:iCs/>
        </w:rPr>
        <w:t xml:space="preserve"> BCSS, l’enquête de satisfaction clients… </w:t>
      </w:r>
    </w:p>
    <w:p w14:paraId="010531F3" w14:textId="77777777" w:rsidR="007B1D89" w:rsidRPr="008312CD" w:rsidRDefault="007B1D89" w:rsidP="007B1D89">
      <w:pPr>
        <w:pStyle w:val="ListParagraph"/>
        <w:ind w:left="1117"/>
        <w:rPr>
          <w:iCs/>
        </w:rPr>
      </w:pPr>
    </w:p>
    <w:p w14:paraId="3F59EBCD" w14:textId="77777777" w:rsidR="00152680" w:rsidRPr="007107CE" w:rsidRDefault="007B1D89">
      <w:r w:rsidRPr="008312CD">
        <w:rPr>
          <w:iCs/>
        </w:rPr>
        <w:t>En matière d’environnements de test, nous renvoyons vers la note  sur beConnected</w:t>
      </w:r>
      <w:r w:rsidR="005E5903" w:rsidRPr="007107CE">
        <w:rPr>
          <w:rStyle w:val="FootnoteReference"/>
        </w:rPr>
        <w:footnoteReference w:id="8"/>
      </w:r>
      <w:r w:rsidRPr="008312CD">
        <w:rPr>
          <w:iCs/>
        </w:rPr>
        <w:t>.  De même, un plan de test (incluant des scénarios) sera livré dans le cadre du projet.</w:t>
      </w:r>
    </w:p>
    <w:p w14:paraId="77B7FDF9" w14:textId="77777777" w:rsidR="003D2A22" w:rsidRPr="00C054EC" w:rsidRDefault="003D2A22" w:rsidP="003D2A22">
      <w:pPr>
        <w:pStyle w:val="Heading1"/>
        <w:keepLines w:val="0"/>
        <w:tabs>
          <w:tab w:val="num" w:pos="432"/>
        </w:tabs>
        <w:spacing w:before="240"/>
        <w:ind w:left="432" w:hanging="432"/>
        <w:jc w:val="left"/>
      </w:pPr>
      <w:bookmarkStart w:id="84" w:name="_Toc143923039"/>
      <w:bookmarkStart w:id="85" w:name="_Toc477446804"/>
      <w:bookmarkStart w:id="86" w:name="_Toc106824334"/>
      <w:r w:rsidRPr="00C054EC">
        <w:t>Project Controls</w:t>
      </w:r>
      <w:bookmarkEnd w:id="84"/>
      <w:bookmarkEnd w:id="85"/>
      <w:bookmarkEnd w:id="86"/>
    </w:p>
    <w:p w14:paraId="68973157" w14:textId="77777777" w:rsidR="00093553" w:rsidRPr="00C054EC" w:rsidRDefault="00093553" w:rsidP="00093553">
      <w:pPr>
        <w:pStyle w:val="Heading2"/>
      </w:pPr>
      <w:bookmarkStart w:id="87" w:name="_Toc504467808"/>
      <w:bookmarkStart w:id="88" w:name="_Toc106824335"/>
      <w:bookmarkStart w:id="89" w:name="_Toc143923041"/>
      <w:bookmarkStart w:id="90" w:name="_Toc477446806"/>
      <w:r w:rsidRPr="00C054EC">
        <w:t>La tolérance et les procédures d’exception</w:t>
      </w:r>
      <w:bookmarkEnd w:id="87"/>
      <w:bookmarkEnd w:id="88"/>
    </w:p>
    <w:p w14:paraId="0B4CC86D" w14:textId="77777777" w:rsidR="00093553" w:rsidRPr="00C054EC" w:rsidRDefault="00093553" w:rsidP="00093553">
      <w:r w:rsidRPr="00C054EC">
        <w:t>Si un projet fait partie des priorités d’un partenaire et que la BCSS a accepté de le réaliser, elle le réalisera...</w:t>
      </w:r>
    </w:p>
    <w:p w14:paraId="1BB1ADB4" w14:textId="77777777" w:rsidR="00093553" w:rsidRPr="00C054EC" w:rsidRDefault="00093553" w:rsidP="00093553">
      <w:r w:rsidRPr="00C054EC">
        <w:t xml:space="preserve">La tolérance de la BCSS est élevée. Toutefois, si les partenaires modifient régulièrement le planning, ou ne réalisent par leur part du travail dans les temps définis, il est possible que la BCSS doive reporter la finalisation du projet pour pouvoir respecter ses autres engagements. </w:t>
      </w:r>
    </w:p>
    <w:p w14:paraId="0A619D66" w14:textId="77777777" w:rsidR="00093553" w:rsidRPr="00C054EC" w:rsidRDefault="00093553" w:rsidP="00093553">
      <w:r w:rsidRPr="00C054EC">
        <w:t>Un projet étant repris dans les priorités depuis deux ans mais n’ayant pas été activé ou suivi régulièrement pourrait être clôturé. Quitte à ce que le partenaire le réintroduise, une fois qu’il aura les ressources nécessaires, dans ses priorités.</w:t>
      </w:r>
    </w:p>
    <w:p w14:paraId="5DDFFEB6" w14:textId="77777777" w:rsidR="00093553" w:rsidRPr="00C054EC" w:rsidRDefault="00093553" w:rsidP="00093553">
      <w:pPr>
        <w:pStyle w:val="Heading2"/>
      </w:pPr>
      <w:bookmarkStart w:id="91" w:name="_Toc504467809"/>
      <w:bookmarkStart w:id="92" w:name="_Toc106824336"/>
      <w:bookmarkEnd w:id="89"/>
      <w:bookmarkEnd w:id="90"/>
      <w:r w:rsidRPr="00C054EC">
        <w:t>Procédure de changement</w:t>
      </w:r>
      <w:bookmarkEnd w:id="91"/>
      <w:bookmarkEnd w:id="92"/>
    </w:p>
    <w:p w14:paraId="753B6FD8" w14:textId="77777777" w:rsidR="00093553" w:rsidRPr="00C054EC" w:rsidRDefault="00093553" w:rsidP="00093553">
      <w:r w:rsidRPr="00C054EC">
        <w:t xml:space="preserve">Quand un partenaire souhaite introduire un changement : </w:t>
      </w:r>
    </w:p>
    <w:p w14:paraId="043EA89C" w14:textId="77777777" w:rsidR="00093553" w:rsidRPr="00C054EC" w:rsidRDefault="00093553" w:rsidP="00093553">
      <w:pPr>
        <w:pStyle w:val="ListParagraph"/>
        <w:numPr>
          <w:ilvl w:val="0"/>
          <w:numId w:val="26"/>
        </w:numPr>
      </w:pPr>
      <w:r w:rsidRPr="00C054EC">
        <w:rPr>
          <w:i/>
          <w:u w:val="single"/>
        </w:rPr>
        <w:t>En cours de projet</w:t>
      </w:r>
      <w:r w:rsidRPr="00C054EC">
        <w:t xml:space="preserve">, la procédure suivante sera suivie : </w:t>
      </w:r>
    </w:p>
    <w:p w14:paraId="72D714F4" w14:textId="77777777" w:rsidR="00093553" w:rsidRPr="00C054EC" w:rsidRDefault="00093553" w:rsidP="00093553">
      <w:pPr>
        <w:pStyle w:val="ListParagraph"/>
        <w:numPr>
          <w:ilvl w:val="1"/>
          <w:numId w:val="26"/>
        </w:numPr>
      </w:pPr>
      <w:r w:rsidRPr="00C054EC">
        <w:t>Le partenaire transmet sa demande de changement au chef de projet BCSS</w:t>
      </w:r>
    </w:p>
    <w:p w14:paraId="404BBBE4" w14:textId="77777777" w:rsidR="00093553" w:rsidRPr="00C054EC" w:rsidRDefault="00093553" w:rsidP="00093553">
      <w:pPr>
        <w:pStyle w:val="ListParagraph"/>
        <w:numPr>
          <w:ilvl w:val="1"/>
          <w:numId w:val="26"/>
        </w:numPr>
      </w:pPr>
      <w:r w:rsidRPr="00C054EC">
        <w:t>Le chef de projet BCSS informe l’ensemble des partenaires impliqués</w:t>
      </w:r>
    </w:p>
    <w:p w14:paraId="3473FF5B" w14:textId="77777777" w:rsidR="00093553" w:rsidRPr="00C054EC" w:rsidRDefault="00093553" w:rsidP="00093553">
      <w:pPr>
        <w:pStyle w:val="ListParagraph"/>
        <w:numPr>
          <w:ilvl w:val="1"/>
          <w:numId w:val="26"/>
        </w:numPr>
      </w:pPr>
      <w:r w:rsidRPr="00C054EC">
        <w:t>Chaque partenaire impacté analyse l’impact (planning – ressource – GO/NOGO - …) de ce changement et en informe le chef de projet BCSS</w:t>
      </w:r>
    </w:p>
    <w:p w14:paraId="6118249E" w14:textId="77777777" w:rsidR="00093553" w:rsidRPr="00C054EC" w:rsidRDefault="00093553" w:rsidP="00093553">
      <w:pPr>
        <w:pStyle w:val="ListParagraph"/>
        <w:numPr>
          <w:ilvl w:val="1"/>
          <w:numId w:val="26"/>
        </w:numPr>
      </w:pPr>
      <w:r w:rsidRPr="00C054EC">
        <w:t>Le chef de projet BCSS, sur base de l’input reçu peut soit prendre une décision (GO/NOGO + impact sur planning) soit convoquer un groupe de travail pour qu’une décision collégiale soit prise</w:t>
      </w:r>
    </w:p>
    <w:p w14:paraId="7641A413" w14:textId="77777777" w:rsidR="00093553" w:rsidRPr="00C054EC" w:rsidRDefault="00093553" w:rsidP="00093553">
      <w:pPr>
        <w:pStyle w:val="ListParagraph"/>
        <w:numPr>
          <w:ilvl w:val="0"/>
          <w:numId w:val="26"/>
        </w:numPr>
      </w:pPr>
      <w:r w:rsidRPr="00C054EC">
        <w:t xml:space="preserve">Une fois que le </w:t>
      </w:r>
      <w:r w:rsidRPr="00C054EC">
        <w:rPr>
          <w:i/>
          <w:u w:val="single"/>
        </w:rPr>
        <w:t>projet est en production</w:t>
      </w:r>
      <w:r w:rsidRPr="00C054EC">
        <w:t>, la procédure suivante sera suivie :</w:t>
      </w:r>
    </w:p>
    <w:p w14:paraId="4F407592" w14:textId="77777777" w:rsidR="00093553" w:rsidRPr="00C054EC" w:rsidRDefault="00093553" w:rsidP="00093553">
      <w:pPr>
        <w:pStyle w:val="ListParagraph"/>
        <w:numPr>
          <w:ilvl w:val="1"/>
          <w:numId w:val="26"/>
        </w:numPr>
      </w:pPr>
      <w:r w:rsidRPr="00C054EC">
        <w:lastRenderedPageBreak/>
        <w:t>Le partenaire transmet sa demande de changement à la BCSS, sous la forme d’une demande de projet ;</w:t>
      </w:r>
    </w:p>
    <w:p w14:paraId="76EB47DD" w14:textId="77777777" w:rsidR="00093553" w:rsidRPr="00C054EC" w:rsidRDefault="00093553" w:rsidP="00093553">
      <w:pPr>
        <w:pStyle w:val="ListParagraph"/>
        <w:numPr>
          <w:ilvl w:val="1"/>
          <w:numId w:val="26"/>
        </w:numPr>
      </w:pPr>
      <w:r w:rsidRPr="00C054EC">
        <w:t>Cette demande sera analysée par la BCSS ;</w:t>
      </w:r>
    </w:p>
    <w:p w14:paraId="3B30E3B8" w14:textId="77777777" w:rsidR="00093553" w:rsidRPr="00C054EC" w:rsidRDefault="00093553" w:rsidP="00093553">
      <w:pPr>
        <w:pStyle w:val="ListParagraph"/>
        <w:numPr>
          <w:ilvl w:val="1"/>
          <w:numId w:val="26"/>
        </w:numPr>
      </w:pPr>
      <w:r w:rsidRPr="00C054EC">
        <w:t xml:space="preserve">La BCSS, après avoir pris contact avec les partenaires impactés et analysé l’impact global de cette demande, convoquera un groupe de travail pour qu’il puisse décider du GO/NOGO (+ planning si </w:t>
      </w:r>
      <w:r w:rsidR="00510303" w:rsidRPr="00C054EC">
        <w:t>O</w:t>
      </w:r>
      <w:r w:rsidRPr="00C054EC">
        <w:t>G) concernant la demande introduite</w:t>
      </w:r>
    </w:p>
    <w:p w14:paraId="5D9CDC30" w14:textId="77777777" w:rsidR="003D2A22" w:rsidRPr="00C054EC" w:rsidRDefault="003D2A22" w:rsidP="00C15B83"/>
    <w:p w14:paraId="65B80F2D" w14:textId="77777777" w:rsidR="00EC0ACA" w:rsidRPr="00C054EC" w:rsidRDefault="00EC0ACA" w:rsidP="00C15B83">
      <w:r w:rsidRPr="00C054EC">
        <w:t xml:space="preserve">Remarque un </w:t>
      </w:r>
      <w:r w:rsidRPr="00C054EC">
        <w:rPr>
          <w:u w:val="single"/>
        </w:rPr>
        <w:t>changement de planning</w:t>
      </w:r>
      <w:r w:rsidRPr="00C054EC">
        <w:t xml:space="preserve"> doit suivre la procédure de </w:t>
      </w:r>
      <w:r w:rsidR="00716D66" w:rsidRPr="00C054EC">
        <w:t>changement</w:t>
      </w:r>
      <w:r w:rsidRPr="00C054EC">
        <w:t xml:space="preserve"> « en cours de projet ». En effet, ce changement peut avoir un imp</w:t>
      </w:r>
      <w:r w:rsidR="00716D66" w:rsidRPr="00C054EC">
        <w:t>act important sur l’ensemble des partenaires impliqués dans ce projet.</w:t>
      </w:r>
    </w:p>
    <w:p w14:paraId="612B2735" w14:textId="77777777" w:rsidR="00093553" w:rsidRPr="00C054EC" w:rsidRDefault="00093553" w:rsidP="00093553">
      <w:pPr>
        <w:pStyle w:val="Heading2"/>
      </w:pPr>
      <w:bookmarkStart w:id="93" w:name="_Toc504467810"/>
      <w:bookmarkStart w:id="94" w:name="_Toc106824337"/>
      <w:r w:rsidRPr="00C054EC">
        <w:t>Gestion du risque</w:t>
      </w:r>
      <w:bookmarkEnd w:id="93"/>
      <w:bookmarkEnd w:id="94"/>
    </w:p>
    <w:p w14:paraId="4F8C11BE" w14:textId="77777777" w:rsidR="00093553" w:rsidRPr="00C054EC" w:rsidRDefault="00093553" w:rsidP="00093553">
      <w:r w:rsidRPr="00C054EC">
        <w:t xml:space="preserve">Tous les risques identifiés seront transmis au chef de projet BCSS qui en fera le suivi dans une liste des risques. </w:t>
      </w:r>
    </w:p>
    <w:p w14:paraId="4B9178AB" w14:textId="77777777" w:rsidR="00093553" w:rsidRPr="00C054EC" w:rsidRDefault="00093553" w:rsidP="00093553">
      <w:r w:rsidRPr="00C054EC">
        <w:t xml:space="preserve">Chaque risque présent dans cette liste sera analysé. Suite à cette analyse, nous lui attribuerons : </w:t>
      </w:r>
    </w:p>
    <w:p w14:paraId="26CF1F60" w14:textId="77777777" w:rsidR="00093553" w:rsidRPr="00C054EC" w:rsidRDefault="00093553" w:rsidP="00093553">
      <w:pPr>
        <w:pStyle w:val="ListParagraph"/>
        <w:numPr>
          <w:ilvl w:val="0"/>
          <w:numId w:val="29"/>
        </w:numPr>
      </w:pPr>
      <w:r w:rsidRPr="00C054EC">
        <w:t xml:space="preserve">Un niveau d’impact = impact sur le projet de la survenance de ce risque </w:t>
      </w:r>
    </w:p>
    <w:p w14:paraId="72F364E3" w14:textId="77777777" w:rsidR="00093553" w:rsidRPr="00C054EC" w:rsidRDefault="00093553" w:rsidP="00093553">
      <w:pPr>
        <w:pStyle w:val="ListParagraph"/>
        <w:numPr>
          <w:ilvl w:val="0"/>
          <w:numId w:val="29"/>
        </w:numPr>
      </w:pPr>
      <w:r w:rsidRPr="00C054EC">
        <w:t>Un niveau de probabilité = ce risque va-t-il se produire ou pas ?</w:t>
      </w:r>
    </w:p>
    <w:p w14:paraId="7E724F73" w14:textId="77777777" w:rsidR="00093553" w:rsidRPr="00C054EC" w:rsidRDefault="00093553" w:rsidP="00093553">
      <w:pPr>
        <w:pStyle w:val="ListParagraph"/>
        <w:numPr>
          <w:ilvl w:val="0"/>
          <w:numId w:val="0"/>
        </w:numPr>
        <w:ind w:left="1117"/>
      </w:pPr>
      <w:r w:rsidRPr="00C054EC">
        <w:t>Ces deux niveaux seront notés du plus petit niveau 1 vers le plus grand niveau 5.</w:t>
      </w:r>
    </w:p>
    <w:p w14:paraId="025ED9B4" w14:textId="77777777" w:rsidR="00093553" w:rsidRPr="00C054EC" w:rsidRDefault="00093553" w:rsidP="00093553">
      <w:pPr>
        <w:pStyle w:val="ListParagraph"/>
        <w:numPr>
          <w:ilvl w:val="0"/>
          <w:numId w:val="29"/>
        </w:numPr>
      </w:pPr>
      <w:r w:rsidRPr="00C054EC">
        <w:t>Description des actions prises pour diminuer l’impact et la probabilité de survenance de ce risqué.</w:t>
      </w:r>
    </w:p>
    <w:p w14:paraId="0BD289AA" w14:textId="77777777" w:rsidR="00093553" w:rsidRPr="00C054EC" w:rsidRDefault="00093553" w:rsidP="00093553">
      <w:pPr>
        <w:rPr>
          <w:snapToGrid w:val="0"/>
          <w:kern w:val="28"/>
          <w:lang w:val="fr-FR"/>
        </w:rPr>
      </w:pPr>
      <w:r w:rsidRPr="00C054EC">
        <w:t xml:space="preserve">Exemple : </w:t>
      </w:r>
    </w:p>
    <w:tbl>
      <w:tblPr>
        <w:tblStyle w:val="TableGreg"/>
        <w:tblW w:w="9146" w:type="dxa"/>
        <w:tblInd w:w="402" w:type="dxa"/>
        <w:tblLook w:val="0420" w:firstRow="1" w:lastRow="0" w:firstColumn="0" w:lastColumn="0" w:noHBand="0" w:noVBand="1"/>
      </w:tblPr>
      <w:tblGrid>
        <w:gridCol w:w="3567"/>
        <w:gridCol w:w="706"/>
        <w:gridCol w:w="854"/>
        <w:gridCol w:w="4019"/>
      </w:tblGrid>
      <w:tr w:rsidR="00093553" w:rsidRPr="00C054EC" w14:paraId="24EFD74C" w14:textId="77777777" w:rsidTr="0040556E">
        <w:trPr>
          <w:cnfStyle w:val="100000000000" w:firstRow="1" w:lastRow="0" w:firstColumn="0" w:lastColumn="0" w:oddVBand="0" w:evenVBand="0" w:oddHBand="0" w:evenHBand="0" w:firstRowFirstColumn="0" w:firstRowLastColumn="0" w:lastRowFirstColumn="0" w:lastRowLastColumn="0"/>
          <w:trHeight w:val="511"/>
        </w:trPr>
        <w:tc>
          <w:tcPr>
            <w:tcW w:w="3567" w:type="dxa"/>
            <w:hideMark/>
          </w:tcPr>
          <w:p w14:paraId="26F7E5E0" w14:textId="77777777" w:rsidR="00093553" w:rsidRPr="00C054EC" w:rsidRDefault="00F81DCC" w:rsidP="0040556E">
            <w:pPr>
              <w:ind w:firstLine="0"/>
              <w:jc w:val="left"/>
              <w:rPr>
                <w:sz w:val="20"/>
                <w:szCs w:val="20"/>
                <w:lang w:val="nl-BE"/>
              </w:rPr>
            </w:pPr>
            <w:r w:rsidRPr="00C054EC">
              <w:rPr>
                <w:bCs/>
                <w:sz w:val="20"/>
                <w:szCs w:val="20"/>
                <w:lang w:val="en-GB"/>
              </w:rPr>
              <w:t>Risque</w:t>
            </w:r>
          </w:p>
        </w:tc>
        <w:tc>
          <w:tcPr>
            <w:tcW w:w="706" w:type="dxa"/>
            <w:hideMark/>
          </w:tcPr>
          <w:p w14:paraId="0F3A85CE" w14:textId="77777777" w:rsidR="00093553" w:rsidRPr="00C054EC" w:rsidRDefault="00093553" w:rsidP="0040556E">
            <w:pPr>
              <w:ind w:firstLine="0"/>
              <w:jc w:val="center"/>
              <w:rPr>
                <w:sz w:val="20"/>
                <w:szCs w:val="20"/>
                <w:lang w:val="nl-BE"/>
              </w:rPr>
            </w:pPr>
            <w:r w:rsidRPr="00C054EC">
              <w:rPr>
                <w:bCs/>
                <w:sz w:val="20"/>
                <w:szCs w:val="20"/>
                <w:lang w:val="en-GB"/>
              </w:rPr>
              <w:t>I</w:t>
            </w:r>
          </w:p>
        </w:tc>
        <w:tc>
          <w:tcPr>
            <w:tcW w:w="854" w:type="dxa"/>
            <w:hideMark/>
          </w:tcPr>
          <w:p w14:paraId="532BE658" w14:textId="77777777" w:rsidR="00093553" w:rsidRPr="00C054EC" w:rsidRDefault="00093553" w:rsidP="0040556E">
            <w:pPr>
              <w:rPr>
                <w:sz w:val="20"/>
                <w:szCs w:val="20"/>
                <w:lang w:val="nl-BE"/>
              </w:rPr>
            </w:pPr>
            <w:r w:rsidRPr="00C054EC">
              <w:rPr>
                <w:bCs/>
                <w:sz w:val="20"/>
                <w:szCs w:val="20"/>
                <w:lang w:val="en-GB"/>
              </w:rPr>
              <w:t>P</w:t>
            </w:r>
          </w:p>
        </w:tc>
        <w:tc>
          <w:tcPr>
            <w:tcW w:w="4019" w:type="dxa"/>
            <w:hideMark/>
          </w:tcPr>
          <w:p w14:paraId="5630B07F" w14:textId="77777777" w:rsidR="00093553" w:rsidRPr="00C054EC" w:rsidRDefault="00F81DCC" w:rsidP="0040556E">
            <w:pPr>
              <w:ind w:firstLine="0"/>
              <w:jc w:val="left"/>
              <w:rPr>
                <w:sz w:val="20"/>
                <w:szCs w:val="20"/>
                <w:lang w:val="nl-BE"/>
              </w:rPr>
            </w:pPr>
            <w:r w:rsidRPr="00C054EC">
              <w:rPr>
                <w:bCs/>
                <w:sz w:val="20"/>
                <w:szCs w:val="20"/>
                <w:lang w:val="en-GB"/>
              </w:rPr>
              <w:t>Action</w:t>
            </w:r>
            <w:r w:rsidR="00093553" w:rsidRPr="00C054EC">
              <w:rPr>
                <w:bCs/>
                <w:sz w:val="20"/>
                <w:szCs w:val="20"/>
                <w:lang w:val="en-GB"/>
              </w:rPr>
              <w:t xml:space="preserve"> </w:t>
            </w:r>
          </w:p>
        </w:tc>
      </w:tr>
      <w:tr w:rsidR="00093553" w:rsidRPr="00C054EC" w14:paraId="73DD7FCE" w14:textId="77777777" w:rsidTr="0040556E">
        <w:trPr>
          <w:cnfStyle w:val="000000100000" w:firstRow="0" w:lastRow="0" w:firstColumn="0" w:lastColumn="0" w:oddVBand="0" w:evenVBand="0" w:oddHBand="1" w:evenHBand="0" w:firstRowFirstColumn="0" w:firstRowLastColumn="0" w:lastRowFirstColumn="0" w:lastRowLastColumn="0"/>
          <w:trHeight w:val="930"/>
        </w:trPr>
        <w:tc>
          <w:tcPr>
            <w:tcW w:w="3567" w:type="dxa"/>
          </w:tcPr>
          <w:p w14:paraId="20234C50" w14:textId="77777777" w:rsidR="00093553" w:rsidRPr="00C054EC" w:rsidRDefault="00093553" w:rsidP="0040556E">
            <w:pPr>
              <w:ind w:firstLine="0"/>
              <w:jc w:val="left"/>
            </w:pPr>
            <w:r w:rsidRPr="00C054EC">
              <w:rPr>
                <w:snapToGrid w:val="0"/>
                <w:kern w:val="28"/>
                <w:lang w:val="fr-FR"/>
              </w:rPr>
              <w:t>Complexité organisationnelle du projet : le projet inclut de nombreux acteurs, de différents niveaux (commission européenne, institutions belges, …)</w:t>
            </w:r>
          </w:p>
        </w:tc>
        <w:tc>
          <w:tcPr>
            <w:tcW w:w="706" w:type="dxa"/>
          </w:tcPr>
          <w:p w14:paraId="05335A67" w14:textId="77777777" w:rsidR="00093553" w:rsidRPr="00C054EC" w:rsidRDefault="00093553" w:rsidP="0040556E">
            <w:pPr>
              <w:ind w:firstLine="0"/>
              <w:jc w:val="center"/>
            </w:pPr>
            <w:r w:rsidRPr="00C054EC">
              <w:t>5</w:t>
            </w:r>
          </w:p>
        </w:tc>
        <w:tc>
          <w:tcPr>
            <w:tcW w:w="854" w:type="dxa"/>
          </w:tcPr>
          <w:p w14:paraId="1E1FE3E2" w14:textId="77777777" w:rsidR="00093553" w:rsidRPr="00C054EC" w:rsidRDefault="00093553" w:rsidP="0040556E">
            <w:pPr>
              <w:ind w:firstLine="0"/>
              <w:jc w:val="center"/>
            </w:pPr>
            <w:r w:rsidRPr="00C054EC">
              <w:t>3</w:t>
            </w:r>
          </w:p>
        </w:tc>
        <w:tc>
          <w:tcPr>
            <w:tcW w:w="4019" w:type="dxa"/>
          </w:tcPr>
          <w:p w14:paraId="48760CFF" w14:textId="77777777" w:rsidR="00093553" w:rsidRPr="00C054EC" w:rsidRDefault="00093553" w:rsidP="0040556E">
            <w:pPr>
              <w:ind w:firstLine="0"/>
              <w:jc w:val="left"/>
            </w:pPr>
            <w:r w:rsidRPr="00C054EC">
              <w:t>Une attention particulière à la structure et le suivi des réunions, communication et stakeholders sera réalisée par le project team</w:t>
            </w:r>
          </w:p>
        </w:tc>
      </w:tr>
    </w:tbl>
    <w:p w14:paraId="137CF4A1" w14:textId="77777777" w:rsidR="00093553" w:rsidRPr="00C054EC" w:rsidRDefault="00093553" w:rsidP="00093553">
      <w:pPr>
        <w:pStyle w:val="Heading2"/>
        <w:numPr>
          <w:ilvl w:val="1"/>
          <w:numId w:val="28"/>
        </w:numPr>
      </w:pPr>
      <w:bookmarkStart w:id="95" w:name="_Toc143923043"/>
      <w:bookmarkStart w:id="96" w:name="_Toc477446808"/>
      <w:bookmarkStart w:id="97" w:name="_Toc500946451"/>
      <w:bookmarkStart w:id="98" w:name="_Toc504467811"/>
      <w:bookmarkStart w:id="99" w:name="_Toc106824338"/>
      <w:r w:rsidRPr="00C054EC">
        <w:t>Gestion des problèmes/questions</w:t>
      </w:r>
      <w:bookmarkEnd w:id="95"/>
      <w:bookmarkEnd w:id="96"/>
      <w:bookmarkEnd w:id="97"/>
      <w:bookmarkEnd w:id="98"/>
      <w:bookmarkEnd w:id="99"/>
    </w:p>
    <w:p w14:paraId="3BC18274" w14:textId="77777777" w:rsidR="00093553" w:rsidRPr="00C054EC" w:rsidRDefault="00093553" w:rsidP="00093553">
      <w:r w:rsidRPr="00C054EC">
        <w:t xml:space="preserve">Quand un partenaire constate un problème, a une question ou constate qu’une information nécessaire est manquante, il en informera le chef de projet BCSS qui l’ajoutera à la liste des « open issues » disponibles dans le PID du projet. </w:t>
      </w:r>
    </w:p>
    <w:p w14:paraId="09B67E4D" w14:textId="77777777" w:rsidR="00093553" w:rsidRPr="00C054EC" w:rsidRDefault="00093553" w:rsidP="00093553">
      <w:r w:rsidRPr="00C054EC">
        <w:t xml:space="preserve">Le chef de projet, prendra contact avec les personnes les plus à même de répondre à ses « open issues ». </w:t>
      </w:r>
    </w:p>
    <w:p w14:paraId="39180180" w14:textId="77777777" w:rsidR="00093553" w:rsidRPr="00C054EC" w:rsidRDefault="00093553" w:rsidP="00093553">
      <w:r w:rsidRPr="00C054EC">
        <w:t>Une fois qu’une open issue est résolue, elle sera placée dans la liste de « closed issues » qui sera aussi disponible dans le PID du projet. Pour chaque « closed issue », une explication sera donnée sur sa résolution.</w:t>
      </w:r>
    </w:p>
    <w:p w14:paraId="68FE67CF" w14:textId="77777777" w:rsidR="00093553" w:rsidRPr="00C054EC" w:rsidRDefault="00093553" w:rsidP="00093553">
      <w:r w:rsidRPr="00C054EC">
        <w:t xml:space="preserve">Exemple « open issue » : </w:t>
      </w:r>
    </w:p>
    <w:tbl>
      <w:tblPr>
        <w:tblStyle w:val="TableGreg"/>
        <w:tblW w:w="5157" w:type="dxa"/>
        <w:tblInd w:w="392" w:type="dxa"/>
        <w:tblLook w:val="0420" w:firstRow="1" w:lastRow="0" w:firstColumn="0" w:lastColumn="0" w:noHBand="0" w:noVBand="1"/>
      </w:tblPr>
      <w:tblGrid>
        <w:gridCol w:w="3452"/>
        <w:gridCol w:w="834"/>
        <w:gridCol w:w="871"/>
      </w:tblGrid>
      <w:tr w:rsidR="00093553" w:rsidRPr="00C054EC" w14:paraId="0BE6E5E9" w14:textId="77777777" w:rsidTr="0040556E">
        <w:trPr>
          <w:cnfStyle w:val="100000000000" w:firstRow="1" w:lastRow="0" w:firstColumn="0" w:lastColumn="0" w:oddVBand="0" w:evenVBand="0" w:oddHBand="0" w:evenHBand="0" w:firstRowFirstColumn="0" w:firstRowLastColumn="0" w:lastRowFirstColumn="0" w:lastRowLastColumn="0"/>
          <w:trHeight w:val="60"/>
        </w:trPr>
        <w:tc>
          <w:tcPr>
            <w:tcW w:w="3452" w:type="dxa"/>
            <w:hideMark/>
          </w:tcPr>
          <w:p w14:paraId="02E16803" w14:textId="77777777" w:rsidR="00093553" w:rsidRPr="00C054EC" w:rsidRDefault="00093553" w:rsidP="0040556E">
            <w:pPr>
              <w:ind w:firstLine="0"/>
              <w:jc w:val="left"/>
              <w:rPr>
                <w:sz w:val="20"/>
                <w:szCs w:val="20"/>
                <w:lang w:val="nl-BE"/>
              </w:rPr>
            </w:pPr>
            <w:r w:rsidRPr="00C054EC">
              <w:rPr>
                <w:bCs/>
                <w:sz w:val="20"/>
                <w:szCs w:val="20"/>
                <w:lang w:val="en-GB"/>
              </w:rPr>
              <w:t>Issue</w:t>
            </w:r>
          </w:p>
        </w:tc>
        <w:tc>
          <w:tcPr>
            <w:tcW w:w="834" w:type="dxa"/>
            <w:hideMark/>
          </w:tcPr>
          <w:p w14:paraId="1C5FFF94" w14:textId="77777777" w:rsidR="00093553" w:rsidRPr="00C054EC" w:rsidRDefault="00093553" w:rsidP="0040556E">
            <w:pPr>
              <w:ind w:firstLine="0"/>
              <w:jc w:val="center"/>
              <w:rPr>
                <w:sz w:val="20"/>
                <w:szCs w:val="20"/>
                <w:lang w:val="nl-BE"/>
              </w:rPr>
            </w:pPr>
            <w:r w:rsidRPr="00C054EC">
              <w:rPr>
                <w:bCs/>
                <w:sz w:val="20"/>
                <w:szCs w:val="20"/>
                <w:lang w:val="en-GB"/>
              </w:rPr>
              <w:t xml:space="preserve">Assigné à </w:t>
            </w:r>
          </w:p>
        </w:tc>
        <w:tc>
          <w:tcPr>
            <w:tcW w:w="871" w:type="dxa"/>
          </w:tcPr>
          <w:p w14:paraId="29DC84FF" w14:textId="77777777" w:rsidR="00093553" w:rsidRPr="00C054EC" w:rsidRDefault="00093553" w:rsidP="0040556E">
            <w:pPr>
              <w:ind w:firstLine="0"/>
              <w:jc w:val="center"/>
              <w:rPr>
                <w:bCs/>
                <w:sz w:val="20"/>
                <w:szCs w:val="20"/>
                <w:lang w:val="en-GB"/>
              </w:rPr>
            </w:pPr>
            <w:r w:rsidRPr="00C054EC">
              <w:rPr>
                <w:bCs/>
                <w:sz w:val="20"/>
                <w:szCs w:val="20"/>
                <w:lang w:val="en-GB"/>
              </w:rPr>
              <w:t>deadline</w:t>
            </w:r>
          </w:p>
        </w:tc>
      </w:tr>
      <w:tr w:rsidR="00093553" w:rsidRPr="00C054EC" w14:paraId="76A4CDBF" w14:textId="77777777" w:rsidTr="0040556E">
        <w:trPr>
          <w:cnfStyle w:val="000000100000" w:firstRow="0" w:lastRow="0" w:firstColumn="0" w:lastColumn="0" w:oddVBand="0" w:evenVBand="0" w:oddHBand="1" w:evenHBand="0" w:firstRowFirstColumn="0" w:firstRowLastColumn="0" w:lastRowFirstColumn="0" w:lastRowLastColumn="0"/>
          <w:trHeight w:val="60"/>
        </w:trPr>
        <w:tc>
          <w:tcPr>
            <w:tcW w:w="3452" w:type="dxa"/>
          </w:tcPr>
          <w:p w14:paraId="340EC2C2" w14:textId="77777777" w:rsidR="00093553" w:rsidRPr="00C054EC" w:rsidRDefault="00093553" w:rsidP="0040556E">
            <w:pPr>
              <w:ind w:firstLine="0"/>
              <w:jc w:val="left"/>
            </w:pPr>
            <w:r w:rsidRPr="00C054EC">
              <w:rPr>
                <w:snapToGrid w:val="0"/>
                <w:kern w:val="28"/>
                <w:lang w:val="fr-FR"/>
              </w:rPr>
              <w:t>Le LegalContext pour le parte</w:t>
            </w:r>
            <w:r w:rsidR="009737F7">
              <w:rPr>
                <w:snapToGrid w:val="0"/>
                <w:kern w:val="28"/>
                <w:lang w:val="fr-FR"/>
              </w:rPr>
              <w:t>naire X doit encore être défini</w:t>
            </w:r>
          </w:p>
        </w:tc>
        <w:tc>
          <w:tcPr>
            <w:tcW w:w="834" w:type="dxa"/>
          </w:tcPr>
          <w:p w14:paraId="35525F46" w14:textId="77777777" w:rsidR="00093553" w:rsidRPr="00C054EC" w:rsidRDefault="00093553" w:rsidP="0040556E">
            <w:pPr>
              <w:ind w:firstLine="0"/>
              <w:jc w:val="center"/>
            </w:pPr>
            <w:r w:rsidRPr="00C054EC">
              <w:t>BCSS</w:t>
            </w:r>
          </w:p>
        </w:tc>
        <w:tc>
          <w:tcPr>
            <w:tcW w:w="871" w:type="dxa"/>
          </w:tcPr>
          <w:p w14:paraId="341DCF41" w14:textId="77777777" w:rsidR="00093553" w:rsidRPr="00C054EC" w:rsidRDefault="00093553" w:rsidP="0040556E">
            <w:pPr>
              <w:ind w:firstLine="0"/>
              <w:jc w:val="center"/>
            </w:pPr>
            <w:r w:rsidRPr="00C054EC">
              <w:t>12/06/2015</w:t>
            </w:r>
          </w:p>
        </w:tc>
      </w:tr>
    </w:tbl>
    <w:p w14:paraId="2B761020" w14:textId="77777777" w:rsidR="00093553" w:rsidRPr="00C054EC" w:rsidRDefault="00093553" w:rsidP="00093553"/>
    <w:p w14:paraId="6B55594A" w14:textId="77777777" w:rsidR="00093553" w:rsidRPr="00C054EC" w:rsidRDefault="00093553" w:rsidP="00093553">
      <w:r w:rsidRPr="00C054EC">
        <w:t xml:space="preserve">Exemple « closed issue » : </w:t>
      </w:r>
    </w:p>
    <w:tbl>
      <w:tblPr>
        <w:tblStyle w:val="TableGreg"/>
        <w:tblW w:w="8968" w:type="dxa"/>
        <w:tblInd w:w="387" w:type="dxa"/>
        <w:tblLook w:val="0420" w:firstRow="1" w:lastRow="0" w:firstColumn="0" w:lastColumn="0" w:noHBand="0" w:noVBand="1"/>
      </w:tblPr>
      <w:tblGrid>
        <w:gridCol w:w="2709"/>
        <w:gridCol w:w="866"/>
        <w:gridCol w:w="869"/>
        <w:gridCol w:w="1265"/>
        <w:gridCol w:w="992"/>
        <w:gridCol w:w="2267"/>
      </w:tblGrid>
      <w:tr w:rsidR="00093553" w:rsidRPr="00C054EC" w14:paraId="237913E5" w14:textId="77777777" w:rsidTr="0040556E">
        <w:trPr>
          <w:cnfStyle w:val="100000000000" w:firstRow="1" w:lastRow="0" w:firstColumn="0" w:lastColumn="0" w:oddVBand="0" w:evenVBand="0" w:oddHBand="0" w:evenHBand="0" w:firstRowFirstColumn="0" w:firstRowLastColumn="0" w:lastRowFirstColumn="0" w:lastRowLastColumn="0"/>
          <w:trHeight w:val="60"/>
        </w:trPr>
        <w:tc>
          <w:tcPr>
            <w:tcW w:w="2709" w:type="dxa"/>
            <w:hideMark/>
          </w:tcPr>
          <w:p w14:paraId="444F5887" w14:textId="77777777" w:rsidR="00093553" w:rsidRPr="00C054EC" w:rsidRDefault="00093553" w:rsidP="0040556E">
            <w:pPr>
              <w:ind w:firstLine="0"/>
              <w:jc w:val="left"/>
              <w:rPr>
                <w:sz w:val="20"/>
                <w:szCs w:val="20"/>
                <w:lang w:val="nl-BE"/>
              </w:rPr>
            </w:pPr>
            <w:r w:rsidRPr="00C054EC">
              <w:rPr>
                <w:bCs/>
                <w:sz w:val="20"/>
                <w:szCs w:val="20"/>
                <w:lang w:val="en-GB"/>
              </w:rPr>
              <w:t>Issue</w:t>
            </w:r>
          </w:p>
        </w:tc>
        <w:tc>
          <w:tcPr>
            <w:tcW w:w="866" w:type="dxa"/>
            <w:hideMark/>
          </w:tcPr>
          <w:p w14:paraId="33041B92" w14:textId="77777777" w:rsidR="00093553" w:rsidRPr="00C054EC" w:rsidRDefault="00093553" w:rsidP="0040556E">
            <w:pPr>
              <w:ind w:firstLine="0"/>
              <w:jc w:val="center"/>
              <w:rPr>
                <w:sz w:val="20"/>
                <w:szCs w:val="20"/>
                <w:lang w:val="nl-BE"/>
              </w:rPr>
            </w:pPr>
            <w:r w:rsidRPr="00C054EC">
              <w:rPr>
                <w:bCs/>
                <w:sz w:val="20"/>
                <w:szCs w:val="20"/>
                <w:lang w:val="en-GB"/>
              </w:rPr>
              <w:t xml:space="preserve">Assigné à </w:t>
            </w:r>
          </w:p>
        </w:tc>
        <w:tc>
          <w:tcPr>
            <w:tcW w:w="869" w:type="dxa"/>
          </w:tcPr>
          <w:p w14:paraId="3FA2726D" w14:textId="77777777" w:rsidR="00093553" w:rsidRPr="00C054EC" w:rsidRDefault="00093553" w:rsidP="0040556E">
            <w:pPr>
              <w:ind w:firstLine="0"/>
              <w:jc w:val="center"/>
              <w:rPr>
                <w:bCs/>
                <w:sz w:val="20"/>
                <w:szCs w:val="20"/>
                <w:lang w:val="en-GB"/>
              </w:rPr>
            </w:pPr>
            <w:r w:rsidRPr="00C054EC">
              <w:rPr>
                <w:bCs/>
                <w:sz w:val="20"/>
                <w:szCs w:val="20"/>
                <w:lang w:val="en-GB"/>
              </w:rPr>
              <w:t>deadline</w:t>
            </w:r>
          </w:p>
        </w:tc>
        <w:tc>
          <w:tcPr>
            <w:tcW w:w="1265" w:type="dxa"/>
          </w:tcPr>
          <w:p w14:paraId="560C96E3" w14:textId="77777777" w:rsidR="00093553" w:rsidRPr="00C054EC" w:rsidRDefault="00093553" w:rsidP="0040556E">
            <w:pPr>
              <w:ind w:firstLine="0"/>
              <w:jc w:val="center"/>
              <w:rPr>
                <w:bCs/>
                <w:sz w:val="20"/>
                <w:szCs w:val="20"/>
                <w:lang w:val="en-GB"/>
              </w:rPr>
            </w:pPr>
            <w:r w:rsidRPr="00C054EC">
              <w:rPr>
                <w:bCs/>
                <w:sz w:val="20"/>
                <w:szCs w:val="20"/>
                <w:lang w:val="en-GB"/>
              </w:rPr>
              <w:t xml:space="preserve">Réalisé par </w:t>
            </w:r>
          </w:p>
        </w:tc>
        <w:tc>
          <w:tcPr>
            <w:tcW w:w="992" w:type="dxa"/>
          </w:tcPr>
          <w:p w14:paraId="3C0573C2" w14:textId="77777777" w:rsidR="00093553" w:rsidRPr="00C054EC" w:rsidRDefault="00093553" w:rsidP="0040556E">
            <w:pPr>
              <w:ind w:firstLine="0"/>
              <w:jc w:val="center"/>
              <w:rPr>
                <w:bCs/>
                <w:sz w:val="20"/>
                <w:szCs w:val="20"/>
                <w:lang w:val="en-GB"/>
              </w:rPr>
            </w:pPr>
            <w:r w:rsidRPr="00C054EC">
              <w:rPr>
                <w:bCs/>
                <w:sz w:val="20"/>
                <w:szCs w:val="20"/>
                <w:lang w:val="en-GB"/>
              </w:rPr>
              <w:t>Close date</w:t>
            </w:r>
          </w:p>
        </w:tc>
        <w:tc>
          <w:tcPr>
            <w:tcW w:w="2267" w:type="dxa"/>
          </w:tcPr>
          <w:p w14:paraId="3836A588" w14:textId="77777777" w:rsidR="00093553" w:rsidRPr="00C054EC" w:rsidRDefault="00093553" w:rsidP="0040556E">
            <w:pPr>
              <w:ind w:firstLine="0"/>
              <w:jc w:val="center"/>
              <w:rPr>
                <w:bCs/>
                <w:sz w:val="20"/>
                <w:szCs w:val="20"/>
                <w:lang w:val="en-GB"/>
              </w:rPr>
            </w:pPr>
            <w:r w:rsidRPr="00C054EC">
              <w:rPr>
                <w:bCs/>
                <w:sz w:val="20"/>
                <w:szCs w:val="20"/>
                <w:lang w:val="en-GB"/>
              </w:rPr>
              <w:t>Résolution</w:t>
            </w:r>
          </w:p>
        </w:tc>
      </w:tr>
      <w:tr w:rsidR="00093553" w:rsidRPr="00C054EC" w14:paraId="6FB16B37" w14:textId="77777777" w:rsidTr="0040556E">
        <w:trPr>
          <w:cnfStyle w:val="000000100000" w:firstRow="0" w:lastRow="0" w:firstColumn="0" w:lastColumn="0" w:oddVBand="0" w:evenVBand="0" w:oddHBand="1" w:evenHBand="0" w:firstRowFirstColumn="0" w:firstRowLastColumn="0" w:lastRowFirstColumn="0" w:lastRowLastColumn="0"/>
          <w:trHeight w:val="60"/>
        </w:trPr>
        <w:tc>
          <w:tcPr>
            <w:tcW w:w="2709" w:type="dxa"/>
          </w:tcPr>
          <w:p w14:paraId="76FD0896" w14:textId="77777777" w:rsidR="00093553" w:rsidRPr="00C054EC" w:rsidRDefault="00093553" w:rsidP="0040556E">
            <w:pPr>
              <w:ind w:firstLine="0"/>
              <w:jc w:val="left"/>
            </w:pPr>
            <w:r w:rsidRPr="00C054EC">
              <w:rPr>
                <w:snapToGrid w:val="0"/>
                <w:kern w:val="28"/>
                <w:lang w:val="fr-FR"/>
              </w:rPr>
              <w:t>Le LegalContext pour le partenaire X doit encore être définis</w:t>
            </w:r>
          </w:p>
        </w:tc>
        <w:tc>
          <w:tcPr>
            <w:tcW w:w="866" w:type="dxa"/>
          </w:tcPr>
          <w:p w14:paraId="643F5EDF" w14:textId="77777777" w:rsidR="00093553" w:rsidRPr="00C054EC" w:rsidRDefault="00093553" w:rsidP="0040556E">
            <w:pPr>
              <w:ind w:firstLine="0"/>
              <w:jc w:val="center"/>
            </w:pPr>
            <w:r w:rsidRPr="00C054EC">
              <w:t>BCSS</w:t>
            </w:r>
          </w:p>
        </w:tc>
        <w:tc>
          <w:tcPr>
            <w:tcW w:w="869" w:type="dxa"/>
          </w:tcPr>
          <w:p w14:paraId="6E277EEE" w14:textId="77777777" w:rsidR="00093553" w:rsidRPr="00C054EC" w:rsidRDefault="00093553" w:rsidP="0040556E">
            <w:pPr>
              <w:ind w:firstLine="0"/>
              <w:jc w:val="center"/>
            </w:pPr>
            <w:r w:rsidRPr="00C054EC">
              <w:t>12/06/2015</w:t>
            </w:r>
          </w:p>
        </w:tc>
        <w:tc>
          <w:tcPr>
            <w:tcW w:w="1265" w:type="dxa"/>
          </w:tcPr>
          <w:p w14:paraId="7C3D5C34" w14:textId="77777777" w:rsidR="00093553" w:rsidRPr="00C054EC" w:rsidRDefault="00093553" w:rsidP="0040556E">
            <w:pPr>
              <w:ind w:firstLine="0"/>
              <w:jc w:val="center"/>
            </w:pPr>
            <w:r w:rsidRPr="00C054EC">
              <w:t>Mister Smith</w:t>
            </w:r>
          </w:p>
        </w:tc>
        <w:tc>
          <w:tcPr>
            <w:tcW w:w="992" w:type="dxa"/>
          </w:tcPr>
          <w:p w14:paraId="59073EE2" w14:textId="77777777" w:rsidR="00093553" w:rsidRPr="00C054EC" w:rsidRDefault="00093553" w:rsidP="0040556E">
            <w:pPr>
              <w:ind w:firstLine="0"/>
              <w:jc w:val="center"/>
            </w:pPr>
            <w:r w:rsidRPr="00C054EC">
              <w:t>29/05/2015</w:t>
            </w:r>
          </w:p>
        </w:tc>
        <w:tc>
          <w:tcPr>
            <w:tcW w:w="2267" w:type="dxa"/>
          </w:tcPr>
          <w:p w14:paraId="06045805" w14:textId="77777777" w:rsidR="00093553" w:rsidRPr="00C054EC" w:rsidRDefault="00093553" w:rsidP="0040556E">
            <w:pPr>
              <w:ind w:firstLine="0"/>
              <w:jc w:val="center"/>
            </w:pPr>
            <w:r w:rsidRPr="00C054EC">
              <w:t>X:TEST_INFORMATION</w:t>
            </w:r>
          </w:p>
        </w:tc>
      </w:tr>
    </w:tbl>
    <w:p w14:paraId="046B0E0D" w14:textId="77777777" w:rsidR="00093553" w:rsidRPr="00C054EC" w:rsidRDefault="00093553" w:rsidP="00093553">
      <w:pPr>
        <w:pStyle w:val="Heading2"/>
      </w:pPr>
      <w:bookmarkStart w:id="100" w:name="_Toc504467812"/>
      <w:bookmarkStart w:id="101" w:name="_Toc106824339"/>
      <w:r w:rsidRPr="00C054EC">
        <w:t>Procédure d’escalade</w:t>
      </w:r>
      <w:bookmarkEnd w:id="100"/>
      <w:bookmarkEnd w:id="101"/>
    </w:p>
    <w:p w14:paraId="1A06BFF3" w14:textId="77777777" w:rsidR="00093553" w:rsidRPr="00C054EC" w:rsidRDefault="00093553" w:rsidP="00093553">
      <w:r w:rsidRPr="00C054EC">
        <w:t xml:space="preserve">Si un problème est rencontré dans un projet BCSS, voici les étapes d’escalade : </w:t>
      </w:r>
    </w:p>
    <w:p w14:paraId="0FFE7BBC" w14:textId="77777777" w:rsidR="00093553" w:rsidRPr="00C054EC" w:rsidRDefault="00093553" w:rsidP="00093553">
      <w:pPr>
        <w:pStyle w:val="ListParagraph"/>
        <w:numPr>
          <w:ilvl w:val="0"/>
          <w:numId w:val="27"/>
        </w:numPr>
      </w:pPr>
      <w:r w:rsidRPr="00C054EC">
        <w:t>Contacter le chef de projet BCSS</w:t>
      </w:r>
    </w:p>
    <w:p w14:paraId="30DDA674" w14:textId="77777777" w:rsidR="00093553" w:rsidRPr="00C054EC" w:rsidRDefault="00093553" w:rsidP="00093553">
      <w:pPr>
        <w:pStyle w:val="ListParagraph"/>
        <w:numPr>
          <w:ilvl w:val="0"/>
          <w:numId w:val="27"/>
        </w:numPr>
      </w:pPr>
      <w:r w:rsidRPr="00C054EC">
        <w:t>Contacter le responsable BCSS du programme, si le projet fait partie d’un programme</w:t>
      </w:r>
    </w:p>
    <w:p w14:paraId="42476ABC" w14:textId="77777777" w:rsidR="00093553" w:rsidRPr="00C054EC" w:rsidRDefault="00093553" w:rsidP="00093553">
      <w:pPr>
        <w:pStyle w:val="ListParagraph"/>
        <w:numPr>
          <w:ilvl w:val="0"/>
          <w:numId w:val="27"/>
        </w:numPr>
      </w:pPr>
      <w:r w:rsidRPr="00C054EC">
        <w:t>Contacter le chef de service du responsable BCSS du programme ou du chef de projet</w:t>
      </w:r>
    </w:p>
    <w:p w14:paraId="48D689C9" w14:textId="77777777" w:rsidR="00093553" w:rsidRPr="00C054EC" w:rsidRDefault="00093553" w:rsidP="00093553">
      <w:pPr>
        <w:pStyle w:val="ListParagraph"/>
        <w:numPr>
          <w:ilvl w:val="0"/>
          <w:numId w:val="27"/>
        </w:numPr>
      </w:pPr>
      <w:r w:rsidRPr="00C054EC">
        <w:t>Contacter l’administrateur de la BCSS</w:t>
      </w:r>
    </w:p>
    <w:p w14:paraId="6970B58A" w14:textId="77777777" w:rsidR="00093553" w:rsidRPr="00C054EC" w:rsidRDefault="00093553" w:rsidP="00093553"/>
    <w:p w14:paraId="23F160F3" w14:textId="77777777" w:rsidR="003D2A22" w:rsidRPr="00C054EC" w:rsidRDefault="00093553" w:rsidP="00316C6F">
      <w:r w:rsidRPr="00C054EC">
        <w:t>Cette procédure peut se faire, dans un premier temps, officieusement. Et si par la suite, aucune évolution n’est constatée, cette procédure peut être suivie de manière officielle via l’envoi de courrier.</w:t>
      </w:r>
    </w:p>
    <w:p w14:paraId="7E2120BE" w14:textId="77777777" w:rsidR="003D2A22" w:rsidRPr="00C054EC" w:rsidRDefault="003D2A22" w:rsidP="003D2A22">
      <w:pPr>
        <w:pStyle w:val="Heading1"/>
      </w:pPr>
      <w:bookmarkStart w:id="102" w:name="_Toc477446810"/>
      <w:bookmarkStart w:id="103" w:name="_Toc106824340"/>
      <w:r w:rsidRPr="00C054EC">
        <w:t>Procurement</w:t>
      </w:r>
      <w:bookmarkEnd w:id="102"/>
      <w:bookmarkEnd w:id="103"/>
    </w:p>
    <w:p w14:paraId="57F20A64" w14:textId="77777777" w:rsidR="003D2A22" w:rsidRPr="00C054EC" w:rsidRDefault="0049500C" w:rsidP="00C15B83">
      <w:r w:rsidRPr="00C054EC">
        <w:t>[</w:t>
      </w:r>
      <w:r w:rsidR="00C15B83" w:rsidRPr="00C054EC">
        <w:rPr>
          <w:i/>
        </w:rPr>
        <w:t>Contrats</w:t>
      </w:r>
      <w:r w:rsidR="003D2A22" w:rsidRPr="00C054EC">
        <w:rPr>
          <w:i/>
        </w:rPr>
        <w:t xml:space="preserve"> éventuels avec les parties externes à la BCSS</w:t>
      </w:r>
      <w:r w:rsidR="00C15B83" w:rsidRPr="00C054EC">
        <w:rPr>
          <w:i/>
        </w:rPr>
        <w:t xml:space="preserve"> (protocole d’accord, contrat fournisseur, …)</w:t>
      </w:r>
      <w:r w:rsidR="003D2A22" w:rsidRPr="00C054EC">
        <w:rPr>
          <w:i/>
        </w:rPr>
        <w:t>.</w:t>
      </w:r>
      <w:r w:rsidRPr="00C054EC">
        <w:t>]</w:t>
      </w:r>
    </w:p>
    <w:p w14:paraId="7B85716C" w14:textId="77777777" w:rsidR="00ED3A6C" w:rsidRPr="00C054EC" w:rsidRDefault="00ED3A6C" w:rsidP="00EE3AF2">
      <w:pPr>
        <w:pStyle w:val="Heading1"/>
      </w:pPr>
      <w:bookmarkStart w:id="104" w:name="_Toc106824341"/>
      <w:r w:rsidRPr="00C054EC">
        <w:t>Annexes</w:t>
      </w:r>
      <w:bookmarkEnd w:id="104"/>
    </w:p>
    <w:p w14:paraId="495D26EF" w14:textId="77777777" w:rsidR="00093553" w:rsidRPr="00C054EC" w:rsidRDefault="00093553" w:rsidP="00093553">
      <w:r w:rsidRPr="00C054EC">
        <w:t>[</w:t>
      </w:r>
      <w:r w:rsidRPr="00C054EC">
        <w:rPr>
          <w:i/>
        </w:rPr>
        <w:t>Annexes éventuelles (tableaux, …).</w:t>
      </w:r>
      <w:r w:rsidRPr="00C054EC">
        <w:t>]</w:t>
      </w:r>
    </w:p>
    <w:p w14:paraId="15AB6B7B" w14:textId="77777777" w:rsidR="00093553" w:rsidRPr="00C054EC" w:rsidRDefault="00093553" w:rsidP="00093553"/>
    <w:p w14:paraId="6C46FA30" w14:textId="77777777" w:rsidR="00EE71AB" w:rsidRPr="00C054EC" w:rsidRDefault="00EE71AB" w:rsidP="00CE4E7E">
      <w:pPr>
        <w:pStyle w:val="Heading2"/>
        <w:numPr>
          <w:ilvl w:val="0"/>
          <w:numId w:val="0"/>
        </w:numPr>
        <w:ind w:left="992"/>
        <w:sectPr w:rsidR="00EE71AB" w:rsidRPr="00C054EC" w:rsidSect="008312CD">
          <w:pgSz w:w="11907" w:h="16840" w:code="9"/>
          <w:pgMar w:top="1276" w:right="1418" w:bottom="1418" w:left="1134" w:header="709" w:footer="709" w:gutter="0"/>
          <w:cols w:space="708"/>
          <w:docGrid w:linePitch="360"/>
        </w:sectPr>
      </w:pPr>
    </w:p>
    <w:p w14:paraId="79F8FF97" w14:textId="77777777" w:rsidR="00EE71AB" w:rsidRPr="00C054EC" w:rsidRDefault="00EE71AB" w:rsidP="00093553">
      <w:pPr>
        <w:pStyle w:val="Heading2"/>
      </w:pPr>
      <w:bookmarkStart w:id="105" w:name="_Toc106824342"/>
      <w:r w:rsidRPr="00C054EC">
        <w:lastRenderedPageBreak/>
        <w:t>Risques</w:t>
      </w:r>
      <w:bookmarkEnd w:id="105"/>
    </w:p>
    <w:tbl>
      <w:tblPr>
        <w:tblStyle w:val="TableGreg"/>
        <w:tblW w:w="14203" w:type="dxa"/>
        <w:tblInd w:w="0" w:type="dxa"/>
        <w:tblLook w:val="0420" w:firstRow="1" w:lastRow="0" w:firstColumn="0" w:lastColumn="0" w:noHBand="0" w:noVBand="1"/>
      </w:tblPr>
      <w:tblGrid>
        <w:gridCol w:w="5812"/>
        <w:gridCol w:w="851"/>
        <w:gridCol w:w="1374"/>
        <w:gridCol w:w="6166"/>
      </w:tblGrid>
      <w:tr w:rsidR="00F81DCC" w:rsidRPr="00C054EC" w14:paraId="0963CE76" w14:textId="77777777" w:rsidTr="00F81DCC">
        <w:trPr>
          <w:cnfStyle w:val="100000000000" w:firstRow="1" w:lastRow="0" w:firstColumn="0" w:lastColumn="0" w:oddVBand="0" w:evenVBand="0" w:oddHBand="0" w:evenHBand="0" w:firstRowFirstColumn="0" w:firstRowLastColumn="0" w:lastRowFirstColumn="0" w:lastRowLastColumn="0"/>
          <w:trHeight w:val="54"/>
        </w:trPr>
        <w:tc>
          <w:tcPr>
            <w:tcW w:w="5812" w:type="dxa"/>
            <w:hideMark/>
          </w:tcPr>
          <w:p w14:paraId="6072434F" w14:textId="77777777" w:rsidR="00EE71AB" w:rsidRPr="00C054EC" w:rsidRDefault="00F81DCC" w:rsidP="00F81DCC">
            <w:pPr>
              <w:ind w:right="113" w:firstLine="0"/>
              <w:jc w:val="left"/>
              <w:rPr>
                <w:sz w:val="22"/>
                <w:lang w:val="nl-BE"/>
              </w:rPr>
            </w:pPr>
            <w:r w:rsidRPr="00C054EC">
              <w:rPr>
                <w:bCs/>
                <w:sz w:val="22"/>
                <w:lang w:val="en-GB"/>
              </w:rPr>
              <w:t>Risques</w:t>
            </w:r>
          </w:p>
        </w:tc>
        <w:tc>
          <w:tcPr>
            <w:tcW w:w="851" w:type="dxa"/>
            <w:hideMark/>
          </w:tcPr>
          <w:p w14:paraId="1A8D067E" w14:textId="77777777" w:rsidR="00EE71AB" w:rsidRPr="00C054EC" w:rsidRDefault="00EE71AB" w:rsidP="00F81DCC">
            <w:pPr>
              <w:ind w:right="113" w:firstLine="0"/>
              <w:rPr>
                <w:sz w:val="22"/>
                <w:lang w:val="nl-BE"/>
              </w:rPr>
            </w:pPr>
            <w:r w:rsidRPr="00C054EC">
              <w:rPr>
                <w:bCs/>
                <w:sz w:val="22"/>
                <w:lang w:val="en-GB"/>
              </w:rPr>
              <w:t>I</w:t>
            </w:r>
            <w:r w:rsidR="00F81DCC" w:rsidRPr="00C054EC">
              <w:rPr>
                <w:bCs/>
                <w:sz w:val="22"/>
                <w:lang w:val="en-GB"/>
              </w:rPr>
              <w:t>mpact</w:t>
            </w:r>
          </w:p>
        </w:tc>
        <w:tc>
          <w:tcPr>
            <w:tcW w:w="1374" w:type="dxa"/>
            <w:hideMark/>
          </w:tcPr>
          <w:p w14:paraId="2F3ECC9E" w14:textId="77777777" w:rsidR="00EE71AB" w:rsidRPr="00C054EC" w:rsidRDefault="00EE71AB" w:rsidP="00F81DCC">
            <w:pPr>
              <w:ind w:right="113" w:firstLine="0"/>
              <w:rPr>
                <w:sz w:val="22"/>
                <w:lang w:val="nl-BE"/>
              </w:rPr>
            </w:pPr>
            <w:r w:rsidRPr="00C054EC">
              <w:rPr>
                <w:bCs/>
                <w:sz w:val="22"/>
                <w:lang w:val="en-GB"/>
              </w:rPr>
              <w:t>P</w:t>
            </w:r>
            <w:r w:rsidR="00F81DCC" w:rsidRPr="00C054EC">
              <w:rPr>
                <w:bCs/>
                <w:sz w:val="22"/>
                <w:lang w:val="en-GB"/>
              </w:rPr>
              <w:t>robabilité</w:t>
            </w:r>
          </w:p>
        </w:tc>
        <w:tc>
          <w:tcPr>
            <w:tcW w:w="6166" w:type="dxa"/>
            <w:hideMark/>
          </w:tcPr>
          <w:p w14:paraId="173C8FC2" w14:textId="77777777" w:rsidR="00EE71AB" w:rsidRPr="00C054EC" w:rsidRDefault="00F81DCC" w:rsidP="00F81DCC">
            <w:pPr>
              <w:ind w:right="113" w:firstLine="0"/>
              <w:jc w:val="left"/>
              <w:rPr>
                <w:sz w:val="22"/>
                <w:lang w:val="nl-BE"/>
              </w:rPr>
            </w:pPr>
            <w:r w:rsidRPr="00C054EC">
              <w:rPr>
                <w:bCs/>
                <w:sz w:val="22"/>
                <w:lang w:val="en-GB"/>
              </w:rPr>
              <w:t>Actions</w:t>
            </w:r>
            <w:r w:rsidR="00EE71AB" w:rsidRPr="00C054EC">
              <w:rPr>
                <w:bCs/>
                <w:sz w:val="22"/>
                <w:lang w:val="en-GB"/>
              </w:rPr>
              <w:t xml:space="preserve"> </w:t>
            </w:r>
          </w:p>
        </w:tc>
      </w:tr>
      <w:tr w:rsidR="00F81DCC" w:rsidRPr="00C054EC" w14:paraId="1EFE610C" w14:textId="77777777" w:rsidTr="00F81DCC">
        <w:trPr>
          <w:cnfStyle w:val="000000100000" w:firstRow="0" w:lastRow="0" w:firstColumn="0" w:lastColumn="0" w:oddVBand="0" w:evenVBand="0" w:oddHBand="1" w:evenHBand="0" w:firstRowFirstColumn="0" w:firstRowLastColumn="0" w:lastRowFirstColumn="0" w:lastRowLastColumn="0"/>
          <w:trHeight w:val="208"/>
        </w:trPr>
        <w:tc>
          <w:tcPr>
            <w:tcW w:w="5812" w:type="dxa"/>
          </w:tcPr>
          <w:p w14:paraId="54F43532" w14:textId="77777777" w:rsidR="00EE71AB" w:rsidRPr="00C054EC" w:rsidRDefault="00F81DCC" w:rsidP="00F81DCC">
            <w:pPr>
              <w:ind w:right="113" w:firstLine="0"/>
              <w:jc w:val="left"/>
              <w:rPr>
                <w:sz w:val="22"/>
              </w:rPr>
            </w:pPr>
            <w:r w:rsidRPr="00C054EC">
              <w:rPr>
                <w:snapToGrid w:val="0"/>
                <w:kern w:val="28"/>
                <w:sz w:val="22"/>
                <w:lang w:val="fr-FR"/>
              </w:rPr>
              <w:t xml:space="preserve">Description </w:t>
            </w:r>
          </w:p>
        </w:tc>
        <w:tc>
          <w:tcPr>
            <w:tcW w:w="851" w:type="dxa"/>
          </w:tcPr>
          <w:p w14:paraId="37A99F13" w14:textId="77777777" w:rsidR="00EE71AB" w:rsidRPr="00C054EC" w:rsidRDefault="00EE71AB" w:rsidP="00F81DCC">
            <w:pPr>
              <w:ind w:right="113" w:firstLine="0"/>
              <w:rPr>
                <w:sz w:val="22"/>
              </w:rPr>
            </w:pPr>
            <w:r w:rsidRPr="00C054EC">
              <w:rPr>
                <w:sz w:val="22"/>
              </w:rPr>
              <w:t>5</w:t>
            </w:r>
          </w:p>
        </w:tc>
        <w:tc>
          <w:tcPr>
            <w:tcW w:w="1374" w:type="dxa"/>
          </w:tcPr>
          <w:p w14:paraId="01486290" w14:textId="77777777" w:rsidR="00EE71AB" w:rsidRPr="00C054EC" w:rsidRDefault="00EE71AB" w:rsidP="00F81DCC">
            <w:pPr>
              <w:ind w:right="113" w:firstLine="0"/>
              <w:rPr>
                <w:sz w:val="22"/>
              </w:rPr>
            </w:pPr>
            <w:r w:rsidRPr="00C054EC">
              <w:rPr>
                <w:sz w:val="22"/>
              </w:rPr>
              <w:t>3</w:t>
            </w:r>
          </w:p>
        </w:tc>
        <w:tc>
          <w:tcPr>
            <w:tcW w:w="6166" w:type="dxa"/>
          </w:tcPr>
          <w:p w14:paraId="50F9ECCD" w14:textId="77777777" w:rsidR="00EE71AB" w:rsidRPr="00C054EC" w:rsidRDefault="00F81DCC" w:rsidP="00F81DCC">
            <w:pPr>
              <w:ind w:right="113" w:firstLine="0"/>
              <w:jc w:val="left"/>
              <w:rPr>
                <w:sz w:val="22"/>
              </w:rPr>
            </w:pPr>
            <w:r w:rsidRPr="00C054EC">
              <w:rPr>
                <w:sz w:val="22"/>
              </w:rPr>
              <w:t>Actions prises</w:t>
            </w:r>
          </w:p>
        </w:tc>
      </w:tr>
    </w:tbl>
    <w:p w14:paraId="1FDDCFDF" w14:textId="77777777" w:rsidR="00EE71AB" w:rsidRPr="00C054EC" w:rsidRDefault="00EE71AB" w:rsidP="00EE71AB"/>
    <w:p w14:paraId="1B7C4E91" w14:textId="77777777" w:rsidR="00093553" w:rsidRPr="00C054EC" w:rsidRDefault="00093553" w:rsidP="00093553">
      <w:pPr>
        <w:pStyle w:val="Heading2"/>
      </w:pPr>
      <w:bookmarkStart w:id="106" w:name="_Toc106824343"/>
      <w:r w:rsidRPr="00C054EC">
        <w:t>Issues</w:t>
      </w:r>
      <w:bookmarkEnd w:id="106"/>
    </w:p>
    <w:p w14:paraId="0ADEDF21" w14:textId="77777777" w:rsidR="00093553" w:rsidRPr="00C054EC" w:rsidRDefault="00093553" w:rsidP="00093553">
      <w:pPr>
        <w:pStyle w:val="Heading3"/>
      </w:pPr>
      <w:bookmarkStart w:id="107" w:name="_Toc106824344"/>
      <w:r w:rsidRPr="00C054EC">
        <w:t>Open Issues</w:t>
      </w:r>
      <w:bookmarkEnd w:id="107"/>
    </w:p>
    <w:tbl>
      <w:tblPr>
        <w:tblStyle w:val="TableGreg"/>
        <w:tblW w:w="9471" w:type="dxa"/>
        <w:tblInd w:w="0" w:type="dxa"/>
        <w:tblLook w:val="0420" w:firstRow="1" w:lastRow="0" w:firstColumn="0" w:lastColumn="0" w:noHBand="0" w:noVBand="1"/>
      </w:tblPr>
      <w:tblGrid>
        <w:gridCol w:w="6237"/>
        <w:gridCol w:w="1538"/>
        <w:gridCol w:w="1696"/>
      </w:tblGrid>
      <w:tr w:rsidR="00093553" w:rsidRPr="00C054EC" w14:paraId="33AD0061" w14:textId="77777777" w:rsidTr="00EE71AB">
        <w:trPr>
          <w:cnfStyle w:val="100000000000" w:firstRow="1" w:lastRow="0" w:firstColumn="0" w:lastColumn="0" w:oddVBand="0" w:evenVBand="0" w:oddHBand="0" w:evenHBand="0" w:firstRowFirstColumn="0" w:firstRowLastColumn="0" w:lastRowFirstColumn="0" w:lastRowLastColumn="0"/>
          <w:trHeight w:val="60"/>
        </w:trPr>
        <w:tc>
          <w:tcPr>
            <w:tcW w:w="6237" w:type="dxa"/>
            <w:hideMark/>
          </w:tcPr>
          <w:p w14:paraId="2322AF49" w14:textId="77777777" w:rsidR="00093553" w:rsidRPr="00C054EC" w:rsidRDefault="00093553" w:rsidP="00093553">
            <w:pPr>
              <w:ind w:left="113" w:right="113" w:firstLine="0"/>
              <w:jc w:val="left"/>
              <w:rPr>
                <w:sz w:val="22"/>
                <w:lang w:val="nl-BE"/>
              </w:rPr>
            </w:pPr>
            <w:r w:rsidRPr="00C054EC">
              <w:rPr>
                <w:bCs/>
                <w:sz w:val="22"/>
                <w:lang w:val="en-GB"/>
              </w:rPr>
              <w:t>Issue</w:t>
            </w:r>
          </w:p>
        </w:tc>
        <w:tc>
          <w:tcPr>
            <w:tcW w:w="1538" w:type="dxa"/>
            <w:hideMark/>
          </w:tcPr>
          <w:p w14:paraId="04AB4323" w14:textId="77777777" w:rsidR="00093553" w:rsidRPr="00C054EC" w:rsidRDefault="00093553" w:rsidP="00093553">
            <w:pPr>
              <w:ind w:left="113" w:right="113" w:firstLine="0"/>
              <w:jc w:val="left"/>
              <w:rPr>
                <w:sz w:val="22"/>
                <w:lang w:val="nl-BE"/>
              </w:rPr>
            </w:pPr>
            <w:r w:rsidRPr="00C054EC">
              <w:rPr>
                <w:bCs/>
                <w:sz w:val="22"/>
                <w:lang w:val="en-GB"/>
              </w:rPr>
              <w:t xml:space="preserve">Assigné à </w:t>
            </w:r>
          </w:p>
        </w:tc>
        <w:tc>
          <w:tcPr>
            <w:tcW w:w="1696" w:type="dxa"/>
          </w:tcPr>
          <w:p w14:paraId="393B515C" w14:textId="77777777" w:rsidR="00093553" w:rsidRPr="00C054EC" w:rsidRDefault="00093553" w:rsidP="00093553">
            <w:pPr>
              <w:ind w:left="113" w:right="113" w:firstLine="0"/>
              <w:jc w:val="left"/>
              <w:rPr>
                <w:bCs/>
                <w:sz w:val="22"/>
                <w:lang w:val="en-GB"/>
              </w:rPr>
            </w:pPr>
            <w:r w:rsidRPr="00C054EC">
              <w:rPr>
                <w:bCs/>
                <w:sz w:val="22"/>
                <w:lang w:val="en-GB"/>
              </w:rPr>
              <w:t>deadline</w:t>
            </w:r>
          </w:p>
        </w:tc>
      </w:tr>
      <w:tr w:rsidR="00093553" w:rsidRPr="00C054EC" w14:paraId="66D7302B" w14:textId="77777777" w:rsidTr="00EE71AB">
        <w:trPr>
          <w:cnfStyle w:val="000000100000" w:firstRow="0" w:lastRow="0" w:firstColumn="0" w:lastColumn="0" w:oddVBand="0" w:evenVBand="0" w:oddHBand="1" w:evenHBand="0" w:firstRowFirstColumn="0" w:firstRowLastColumn="0" w:lastRowFirstColumn="0" w:lastRowLastColumn="0"/>
          <w:trHeight w:val="60"/>
        </w:trPr>
        <w:tc>
          <w:tcPr>
            <w:tcW w:w="6237" w:type="dxa"/>
          </w:tcPr>
          <w:p w14:paraId="0EF4476F" w14:textId="77777777" w:rsidR="00093553" w:rsidRPr="00C054EC" w:rsidRDefault="00EE71AB" w:rsidP="00093553">
            <w:pPr>
              <w:ind w:left="113" w:right="113" w:firstLine="0"/>
              <w:jc w:val="left"/>
              <w:rPr>
                <w:sz w:val="22"/>
              </w:rPr>
            </w:pPr>
            <w:r w:rsidRPr="00C054EC">
              <w:rPr>
                <w:snapToGrid w:val="0"/>
                <w:kern w:val="28"/>
                <w:sz w:val="22"/>
                <w:lang w:val="fr-FR"/>
              </w:rPr>
              <w:t>Description</w:t>
            </w:r>
          </w:p>
        </w:tc>
        <w:tc>
          <w:tcPr>
            <w:tcW w:w="1538" w:type="dxa"/>
          </w:tcPr>
          <w:p w14:paraId="4C6517A9" w14:textId="77777777" w:rsidR="00093553" w:rsidRPr="00C054EC" w:rsidRDefault="00093553" w:rsidP="00093553">
            <w:pPr>
              <w:ind w:left="113" w:right="113" w:firstLine="0"/>
              <w:rPr>
                <w:sz w:val="22"/>
              </w:rPr>
            </w:pPr>
            <w:r w:rsidRPr="00C054EC">
              <w:rPr>
                <w:sz w:val="22"/>
              </w:rPr>
              <w:t>XYZ</w:t>
            </w:r>
          </w:p>
        </w:tc>
        <w:tc>
          <w:tcPr>
            <w:tcW w:w="1696" w:type="dxa"/>
          </w:tcPr>
          <w:p w14:paraId="5D4979EC" w14:textId="77777777" w:rsidR="00093553" w:rsidRPr="00C054EC" w:rsidRDefault="00093553" w:rsidP="00093553">
            <w:pPr>
              <w:ind w:left="113" w:right="113" w:firstLine="0"/>
              <w:jc w:val="center"/>
              <w:rPr>
                <w:sz w:val="22"/>
              </w:rPr>
            </w:pPr>
            <w:r w:rsidRPr="00C054EC">
              <w:rPr>
                <w:sz w:val="22"/>
              </w:rPr>
              <w:t>DD/MM/YYYY</w:t>
            </w:r>
          </w:p>
        </w:tc>
      </w:tr>
    </w:tbl>
    <w:p w14:paraId="685FCEDD" w14:textId="77777777" w:rsidR="00093553" w:rsidRPr="00C054EC" w:rsidRDefault="00093553" w:rsidP="00093553"/>
    <w:p w14:paraId="3E8FEE0B" w14:textId="77777777" w:rsidR="00093553" w:rsidRPr="00C054EC" w:rsidRDefault="00093553" w:rsidP="00093553">
      <w:pPr>
        <w:pStyle w:val="Heading3"/>
      </w:pPr>
      <w:bookmarkStart w:id="108" w:name="_Toc106824345"/>
      <w:r w:rsidRPr="00C054EC">
        <w:t>Closed Issues</w:t>
      </w:r>
      <w:bookmarkEnd w:id="108"/>
    </w:p>
    <w:tbl>
      <w:tblPr>
        <w:tblStyle w:val="TableGreg"/>
        <w:tblW w:w="14317" w:type="dxa"/>
        <w:tblInd w:w="0" w:type="dxa"/>
        <w:tblLook w:val="0420" w:firstRow="1" w:lastRow="0" w:firstColumn="0" w:lastColumn="0" w:noHBand="0" w:noVBand="1"/>
      </w:tblPr>
      <w:tblGrid>
        <w:gridCol w:w="4395"/>
        <w:gridCol w:w="1134"/>
        <w:gridCol w:w="1417"/>
        <w:gridCol w:w="1701"/>
        <w:gridCol w:w="1559"/>
        <w:gridCol w:w="4111"/>
      </w:tblGrid>
      <w:tr w:rsidR="00EE71AB" w:rsidRPr="00C054EC" w14:paraId="746DB745" w14:textId="77777777" w:rsidTr="00EE71AB">
        <w:trPr>
          <w:cnfStyle w:val="100000000000" w:firstRow="1" w:lastRow="0" w:firstColumn="0" w:lastColumn="0" w:oddVBand="0" w:evenVBand="0" w:oddHBand="0" w:evenHBand="0" w:firstRowFirstColumn="0" w:firstRowLastColumn="0" w:lastRowFirstColumn="0" w:lastRowLastColumn="0"/>
          <w:trHeight w:val="60"/>
        </w:trPr>
        <w:tc>
          <w:tcPr>
            <w:tcW w:w="4395" w:type="dxa"/>
            <w:hideMark/>
          </w:tcPr>
          <w:p w14:paraId="32ABFC35" w14:textId="77777777" w:rsidR="00093553" w:rsidRPr="00C054EC" w:rsidRDefault="00093553" w:rsidP="00EE71AB">
            <w:pPr>
              <w:ind w:left="113" w:right="113" w:firstLine="0"/>
              <w:jc w:val="left"/>
              <w:rPr>
                <w:sz w:val="22"/>
                <w:lang w:val="nl-BE"/>
              </w:rPr>
            </w:pPr>
            <w:r w:rsidRPr="00C054EC">
              <w:rPr>
                <w:bCs/>
                <w:sz w:val="22"/>
                <w:lang w:val="en-GB"/>
              </w:rPr>
              <w:t>Issue</w:t>
            </w:r>
          </w:p>
        </w:tc>
        <w:tc>
          <w:tcPr>
            <w:tcW w:w="1134" w:type="dxa"/>
            <w:hideMark/>
          </w:tcPr>
          <w:p w14:paraId="0AF7396D" w14:textId="77777777" w:rsidR="00093553" w:rsidRPr="00C054EC" w:rsidRDefault="00093553" w:rsidP="00EE71AB">
            <w:pPr>
              <w:ind w:right="113" w:firstLine="0"/>
              <w:jc w:val="left"/>
              <w:rPr>
                <w:sz w:val="22"/>
                <w:lang w:val="nl-BE"/>
              </w:rPr>
            </w:pPr>
            <w:r w:rsidRPr="00C054EC">
              <w:rPr>
                <w:bCs/>
                <w:sz w:val="22"/>
                <w:lang w:val="en-GB"/>
              </w:rPr>
              <w:t xml:space="preserve">Assigné à </w:t>
            </w:r>
          </w:p>
        </w:tc>
        <w:tc>
          <w:tcPr>
            <w:tcW w:w="1417" w:type="dxa"/>
          </w:tcPr>
          <w:p w14:paraId="4962B89A" w14:textId="77777777" w:rsidR="00093553" w:rsidRPr="00C054EC" w:rsidRDefault="00093553" w:rsidP="00EE71AB">
            <w:pPr>
              <w:ind w:left="113" w:right="113" w:firstLine="0"/>
              <w:jc w:val="left"/>
              <w:rPr>
                <w:bCs/>
                <w:sz w:val="22"/>
                <w:lang w:val="en-GB"/>
              </w:rPr>
            </w:pPr>
            <w:r w:rsidRPr="00C054EC">
              <w:rPr>
                <w:bCs/>
                <w:sz w:val="22"/>
                <w:lang w:val="en-GB"/>
              </w:rPr>
              <w:t>deadline</w:t>
            </w:r>
          </w:p>
        </w:tc>
        <w:tc>
          <w:tcPr>
            <w:tcW w:w="1701" w:type="dxa"/>
          </w:tcPr>
          <w:p w14:paraId="6B50DA03" w14:textId="77777777" w:rsidR="00093553" w:rsidRPr="00C054EC" w:rsidRDefault="00093553" w:rsidP="00EE71AB">
            <w:pPr>
              <w:ind w:left="113" w:right="113" w:firstLine="0"/>
              <w:jc w:val="left"/>
              <w:rPr>
                <w:bCs/>
                <w:sz w:val="22"/>
                <w:lang w:val="en-GB"/>
              </w:rPr>
            </w:pPr>
            <w:r w:rsidRPr="00C054EC">
              <w:rPr>
                <w:bCs/>
                <w:sz w:val="22"/>
                <w:lang w:val="en-GB"/>
              </w:rPr>
              <w:t xml:space="preserve">Réalisé par </w:t>
            </w:r>
          </w:p>
        </w:tc>
        <w:tc>
          <w:tcPr>
            <w:tcW w:w="1559" w:type="dxa"/>
          </w:tcPr>
          <w:p w14:paraId="17C89EC7" w14:textId="77777777" w:rsidR="00093553" w:rsidRPr="00C054EC" w:rsidRDefault="00093553" w:rsidP="00EE71AB">
            <w:pPr>
              <w:ind w:right="113" w:firstLine="0"/>
              <w:jc w:val="left"/>
              <w:rPr>
                <w:bCs/>
                <w:sz w:val="22"/>
                <w:lang w:val="en-GB"/>
              </w:rPr>
            </w:pPr>
            <w:r w:rsidRPr="00C054EC">
              <w:rPr>
                <w:bCs/>
                <w:sz w:val="22"/>
                <w:lang w:val="en-GB"/>
              </w:rPr>
              <w:t>Close date</w:t>
            </w:r>
          </w:p>
        </w:tc>
        <w:tc>
          <w:tcPr>
            <w:tcW w:w="4111" w:type="dxa"/>
          </w:tcPr>
          <w:p w14:paraId="067FEB2C" w14:textId="77777777" w:rsidR="00093553" w:rsidRPr="00C054EC" w:rsidRDefault="00093553" w:rsidP="00EE71AB">
            <w:pPr>
              <w:ind w:left="113" w:right="113" w:firstLine="0"/>
              <w:jc w:val="left"/>
              <w:rPr>
                <w:bCs/>
                <w:sz w:val="22"/>
                <w:lang w:val="en-GB"/>
              </w:rPr>
            </w:pPr>
            <w:r w:rsidRPr="00C054EC">
              <w:rPr>
                <w:bCs/>
                <w:sz w:val="22"/>
                <w:lang w:val="en-GB"/>
              </w:rPr>
              <w:t>Résolution</w:t>
            </w:r>
          </w:p>
        </w:tc>
      </w:tr>
      <w:tr w:rsidR="00EE71AB" w:rsidRPr="00093553" w14:paraId="4B6857D8" w14:textId="77777777" w:rsidTr="00EE71AB">
        <w:trPr>
          <w:cnfStyle w:val="000000100000" w:firstRow="0" w:lastRow="0" w:firstColumn="0" w:lastColumn="0" w:oddVBand="0" w:evenVBand="0" w:oddHBand="1" w:evenHBand="0" w:firstRowFirstColumn="0" w:firstRowLastColumn="0" w:lastRowFirstColumn="0" w:lastRowLastColumn="0"/>
          <w:trHeight w:val="60"/>
        </w:trPr>
        <w:tc>
          <w:tcPr>
            <w:tcW w:w="4395" w:type="dxa"/>
          </w:tcPr>
          <w:p w14:paraId="301CCC6D" w14:textId="77777777" w:rsidR="00093553" w:rsidRPr="00C054EC" w:rsidRDefault="00EE71AB" w:rsidP="00EE71AB">
            <w:pPr>
              <w:ind w:right="113" w:firstLine="0"/>
              <w:jc w:val="left"/>
              <w:rPr>
                <w:sz w:val="22"/>
              </w:rPr>
            </w:pPr>
            <w:r w:rsidRPr="00C054EC">
              <w:rPr>
                <w:snapToGrid w:val="0"/>
                <w:kern w:val="28"/>
                <w:sz w:val="22"/>
                <w:lang w:val="fr-FR"/>
              </w:rPr>
              <w:t>Description</w:t>
            </w:r>
          </w:p>
        </w:tc>
        <w:tc>
          <w:tcPr>
            <w:tcW w:w="1134" w:type="dxa"/>
          </w:tcPr>
          <w:p w14:paraId="5BDB3CE6" w14:textId="77777777" w:rsidR="00093553" w:rsidRPr="00C054EC" w:rsidRDefault="00EE71AB" w:rsidP="00EE71AB">
            <w:pPr>
              <w:ind w:right="113" w:firstLine="0"/>
              <w:rPr>
                <w:sz w:val="22"/>
              </w:rPr>
            </w:pPr>
            <w:r w:rsidRPr="00C054EC">
              <w:rPr>
                <w:sz w:val="22"/>
              </w:rPr>
              <w:t>XYZ</w:t>
            </w:r>
          </w:p>
        </w:tc>
        <w:tc>
          <w:tcPr>
            <w:tcW w:w="1417" w:type="dxa"/>
          </w:tcPr>
          <w:p w14:paraId="04BC3274" w14:textId="77777777" w:rsidR="00093553" w:rsidRPr="00C054EC" w:rsidRDefault="00EE71AB" w:rsidP="00EE71AB">
            <w:pPr>
              <w:ind w:right="113" w:firstLine="0"/>
              <w:rPr>
                <w:sz w:val="22"/>
              </w:rPr>
            </w:pPr>
            <w:r w:rsidRPr="00C054EC">
              <w:rPr>
                <w:sz w:val="22"/>
              </w:rPr>
              <w:t>DD/MM/YYYY</w:t>
            </w:r>
          </w:p>
        </w:tc>
        <w:tc>
          <w:tcPr>
            <w:tcW w:w="1701" w:type="dxa"/>
          </w:tcPr>
          <w:p w14:paraId="42E83906" w14:textId="77777777" w:rsidR="00093553" w:rsidRPr="00C054EC" w:rsidRDefault="00093553" w:rsidP="00EE71AB">
            <w:pPr>
              <w:ind w:left="113" w:right="113" w:firstLine="0"/>
              <w:rPr>
                <w:sz w:val="22"/>
              </w:rPr>
            </w:pPr>
            <w:r w:rsidRPr="00C054EC">
              <w:rPr>
                <w:sz w:val="22"/>
              </w:rPr>
              <w:t>Mister Smith</w:t>
            </w:r>
          </w:p>
        </w:tc>
        <w:tc>
          <w:tcPr>
            <w:tcW w:w="1559" w:type="dxa"/>
          </w:tcPr>
          <w:p w14:paraId="61E06D73" w14:textId="77777777" w:rsidR="00093553" w:rsidRPr="00C054EC" w:rsidRDefault="00EE71AB" w:rsidP="00EE71AB">
            <w:pPr>
              <w:ind w:right="113" w:firstLine="0"/>
              <w:rPr>
                <w:sz w:val="22"/>
              </w:rPr>
            </w:pPr>
            <w:r w:rsidRPr="00C054EC">
              <w:rPr>
                <w:sz w:val="22"/>
              </w:rPr>
              <w:t>DD/MM/YYYY</w:t>
            </w:r>
          </w:p>
        </w:tc>
        <w:tc>
          <w:tcPr>
            <w:tcW w:w="4111" w:type="dxa"/>
          </w:tcPr>
          <w:p w14:paraId="79D3BF8C" w14:textId="77777777" w:rsidR="00093553" w:rsidRPr="00093553" w:rsidRDefault="00EE71AB" w:rsidP="00EE71AB">
            <w:pPr>
              <w:ind w:left="113" w:right="113" w:firstLine="0"/>
              <w:rPr>
                <w:sz w:val="22"/>
              </w:rPr>
            </w:pPr>
            <w:r w:rsidRPr="00C054EC">
              <w:rPr>
                <w:sz w:val="22"/>
              </w:rPr>
              <w:t>Description</w:t>
            </w:r>
            <w:r>
              <w:rPr>
                <w:sz w:val="22"/>
              </w:rPr>
              <w:t xml:space="preserve"> </w:t>
            </w:r>
          </w:p>
        </w:tc>
      </w:tr>
    </w:tbl>
    <w:p w14:paraId="7CFEC837" w14:textId="77777777" w:rsidR="00093553" w:rsidRPr="00093553" w:rsidRDefault="00093553" w:rsidP="00093553"/>
    <w:sectPr w:rsidR="00093553" w:rsidRPr="00093553" w:rsidSect="008312CD">
      <w:pgSz w:w="16840" w:h="11907" w:orient="landscape" w:code="9"/>
      <w:pgMar w:top="1134" w:right="1276"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5" w:author="Bart Stevens" w:date="2022-06-08T10:19:00Z" w:initials="BS(">
    <w:p w14:paraId="7C56A215" w14:textId="43AE3C24" w:rsidR="005952E5" w:rsidRPr="00B10235" w:rsidRDefault="005952E5">
      <w:pPr>
        <w:pStyle w:val="CommentText"/>
        <w:rPr>
          <w:lang w:val="nl-NL"/>
        </w:rPr>
      </w:pPr>
      <w:r>
        <w:rPr>
          <w:rStyle w:val="CommentReference"/>
        </w:rPr>
        <w:annotationRef/>
      </w:r>
      <w:r w:rsidRPr="00562953">
        <w:rPr>
          <w:lang w:val="nl-BE"/>
        </w:rPr>
        <w:t xml:space="preserve">Met welk INSZ moeten wij de leverancier </w:t>
      </w:r>
      <w:r>
        <w:rPr>
          <w:lang w:val="nl-BE"/>
        </w:rPr>
        <w:t xml:space="preserve">oproepen als het INSZ vervangen is? </w:t>
      </w:r>
      <w:r w:rsidRPr="00B10235">
        <w:rPr>
          <w:lang w:val="nl-NL"/>
        </w:rPr>
        <w:t>Het oude INSZ of het nieuwe INSZ?</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C56A215"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266CF2" w14:textId="77777777" w:rsidR="003F58EC" w:rsidRDefault="003F58EC" w:rsidP="007322D0">
      <w:pPr>
        <w:spacing w:after="0"/>
      </w:pPr>
      <w:r>
        <w:separator/>
      </w:r>
    </w:p>
  </w:endnote>
  <w:endnote w:type="continuationSeparator" w:id="0">
    <w:p w14:paraId="70C8AC30" w14:textId="77777777" w:rsidR="003F58EC" w:rsidRDefault="003F58EC" w:rsidP="007322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CAD5D" w14:textId="52CD560B" w:rsidR="005952E5" w:rsidRDefault="003F58EC" w:rsidP="00A14897">
    <w:pPr>
      <w:pStyle w:val="Header"/>
      <w:pBdr>
        <w:top w:val="single" w:sz="8" w:space="1" w:color="365F91" w:themeColor="accent1" w:themeShade="BF"/>
        <w:bottom w:val="none" w:sz="0" w:space="0" w:color="auto"/>
      </w:pBdr>
      <w:tabs>
        <w:tab w:val="clear" w:pos="4536"/>
        <w:tab w:val="clear" w:pos="9072"/>
        <w:tab w:val="left" w:pos="2743"/>
        <w:tab w:val="center" w:pos="4678"/>
        <w:tab w:val="right" w:pos="9355"/>
      </w:tabs>
    </w:pPr>
    <w:sdt>
      <w:sdtPr>
        <w:alias w:val="Title"/>
        <w:tag w:val=""/>
        <w:id w:val="294269269"/>
        <w:placeholder>
          <w:docPart w:val="A9EA6004AF924CACB32090B0BAAC17FA"/>
        </w:placeholder>
        <w:dataBinding w:prefixMappings="xmlns:ns0='http://purl.org/dc/elements/1.1/' xmlns:ns1='http://schemas.openxmlformats.org/package/2006/metadata/core-properties' " w:xpath="/ns1:coreProperties[1]/ns0:title[1]" w:storeItemID="{6C3C8BC8-F283-45AE-878A-BAB7291924A1}"/>
        <w:text/>
      </w:sdtPr>
      <w:sdtEndPr/>
      <w:sdtContent>
        <w:r w:rsidR="005952E5">
          <w:t>PID Checkin@Work FR</w:t>
        </w:r>
      </w:sdtContent>
    </w:sdt>
    <w:r w:rsidR="005952E5" w:rsidRPr="006326C2">
      <w:tab/>
    </w:r>
    <w:r w:rsidR="005952E5">
      <w:t xml:space="preserve">v </w:t>
    </w:r>
    <w:r>
      <w:fldChar w:fldCharType="begin"/>
    </w:r>
    <w:r>
      <w:instrText xml:space="preserve"> DOCPROPERTY  Version  \* MERGEFORMAT </w:instrText>
    </w:r>
    <w:r>
      <w:fldChar w:fldCharType="separate"/>
    </w:r>
    <w:r w:rsidR="005952E5">
      <w:t>0.8</w:t>
    </w:r>
    <w:r>
      <w:fldChar w:fldCharType="end"/>
    </w:r>
    <w:r w:rsidR="005952E5">
      <w:tab/>
    </w:r>
    <w:r w:rsidR="005952E5" w:rsidRPr="00F24486">
      <w:rPr>
        <w:lang w:val="en-US" w:eastAsia="en-US"/>
      </w:rPr>
      <w:drawing>
        <wp:inline distT="0" distB="0" distL="0" distR="0" wp14:anchorId="25F78648" wp14:editId="23E74410">
          <wp:extent cx="577969" cy="136534"/>
          <wp:effectExtent l="0" t="0" r="0" b="0"/>
          <wp:docPr id="7" name="Picture 7" descr="Banque Carrefour de la Sécurité Soc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nque Carrefour de la Sécurité Socia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969" cy="136534"/>
                  </a:xfrm>
                  <a:prstGeom prst="rect">
                    <a:avLst/>
                  </a:prstGeom>
                  <a:noFill/>
                  <a:ln>
                    <a:noFill/>
                  </a:ln>
                </pic:spPr>
              </pic:pic>
            </a:graphicData>
          </a:graphic>
        </wp:inline>
      </w:drawing>
    </w:r>
    <w:r w:rsidR="005952E5" w:rsidRPr="006326C2">
      <w:tab/>
    </w:r>
    <w:r w:rsidR="005952E5" w:rsidRPr="00F24486">
      <w:t xml:space="preserve">Page </w:t>
    </w:r>
    <w:r w:rsidR="005952E5" w:rsidRPr="006326C2">
      <w:fldChar w:fldCharType="begin"/>
    </w:r>
    <w:r w:rsidR="005952E5" w:rsidRPr="006326C2">
      <w:instrText xml:space="preserve"> PAGE </w:instrText>
    </w:r>
    <w:r w:rsidR="005952E5" w:rsidRPr="006326C2">
      <w:fldChar w:fldCharType="separate"/>
    </w:r>
    <w:r w:rsidR="00001899">
      <w:t>21</w:t>
    </w:r>
    <w:r w:rsidR="005952E5" w:rsidRPr="006326C2">
      <w:fldChar w:fldCharType="end"/>
    </w:r>
    <w:r w:rsidR="005952E5" w:rsidRPr="006326C2">
      <w:t>/</w:t>
    </w:r>
    <w:r w:rsidR="005952E5" w:rsidRPr="006326C2">
      <w:fldChar w:fldCharType="begin"/>
    </w:r>
    <w:r w:rsidR="005952E5" w:rsidRPr="006326C2">
      <w:instrText xml:space="preserve"> NUMPAGES </w:instrText>
    </w:r>
    <w:r w:rsidR="005952E5" w:rsidRPr="006326C2">
      <w:fldChar w:fldCharType="separate"/>
    </w:r>
    <w:r w:rsidR="00001899">
      <w:t>31</w:t>
    </w:r>
    <w:r w:rsidR="005952E5" w:rsidRPr="006326C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B02A5" w14:textId="77777777" w:rsidR="005952E5" w:rsidRDefault="003F58EC" w:rsidP="00C054EC">
    <w:pPr>
      <w:pStyle w:val="Header"/>
      <w:pBdr>
        <w:top w:val="single" w:sz="8" w:space="1" w:color="365F91" w:themeColor="accent1" w:themeShade="BF"/>
        <w:bottom w:val="none" w:sz="0" w:space="0" w:color="auto"/>
      </w:pBdr>
      <w:tabs>
        <w:tab w:val="clear" w:pos="4536"/>
        <w:tab w:val="clear" w:pos="9072"/>
        <w:tab w:val="center" w:pos="4678"/>
        <w:tab w:val="right" w:pos="9355"/>
      </w:tabs>
    </w:pPr>
    <w:r>
      <w:fldChar w:fldCharType="begin"/>
    </w:r>
    <w:r>
      <w:instrText xml:space="preserve"> FILENAME   \* MERGEFORMAT </w:instrText>
    </w:r>
    <w:r>
      <w:fldChar w:fldCharType="separate"/>
    </w:r>
    <w:r w:rsidR="005952E5">
      <w:t>Document1</w:t>
    </w:r>
    <w:r>
      <w:fldChar w:fldCharType="end"/>
    </w:r>
    <w:r w:rsidR="005952E5" w:rsidRPr="006326C2">
      <w:tab/>
    </w:r>
    <w:r w:rsidR="005952E5" w:rsidRPr="00F24486">
      <w:rPr>
        <w:lang w:val="en-US" w:eastAsia="en-US"/>
      </w:rPr>
      <w:drawing>
        <wp:inline distT="0" distB="0" distL="0" distR="0" wp14:anchorId="657BC7F0" wp14:editId="58B23E1E">
          <wp:extent cx="577969" cy="136534"/>
          <wp:effectExtent l="0" t="0" r="0" b="0"/>
          <wp:docPr id="13" name="Picture 13" descr="Banque Carrefour de la Sécurité Soc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nque Carrefour de la Sécurité Socia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969" cy="136534"/>
                  </a:xfrm>
                  <a:prstGeom prst="rect">
                    <a:avLst/>
                  </a:prstGeom>
                  <a:noFill/>
                  <a:ln>
                    <a:noFill/>
                  </a:ln>
                </pic:spPr>
              </pic:pic>
            </a:graphicData>
          </a:graphic>
        </wp:inline>
      </w:drawing>
    </w:r>
    <w:r w:rsidR="005952E5" w:rsidRPr="006326C2">
      <w:tab/>
    </w:r>
    <w:r w:rsidR="005952E5" w:rsidRPr="00F24486">
      <w:t xml:space="preserve">Page </w:t>
    </w:r>
    <w:r w:rsidR="005952E5" w:rsidRPr="006326C2">
      <w:fldChar w:fldCharType="begin"/>
    </w:r>
    <w:r w:rsidR="005952E5" w:rsidRPr="006326C2">
      <w:instrText xml:space="preserve"> PAGE </w:instrText>
    </w:r>
    <w:r w:rsidR="005952E5" w:rsidRPr="006326C2">
      <w:fldChar w:fldCharType="separate"/>
    </w:r>
    <w:r w:rsidR="005952E5">
      <w:t>20</w:t>
    </w:r>
    <w:r w:rsidR="005952E5" w:rsidRPr="006326C2">
      <w:fldChar w:fldCharType="end"/>
    </w:r>
    <w:r w:rsidR="005952E5" w:rsidRPr="006326C2">
      <w:t>/</w:t>
    </w:r>
    <w:r w:rsidR="005952E5" w:rsidRPr="006326C2">
      <w:fldChar w:fldCharType="begin"/>
    </w:r>
    <w:r w:rsidR="005952E5" w:rsidRPr="006326C2">
      <w:instrText xml:space="preserve"> NUMPAGES </w:instrText>
    </w:r>
    <w:r w:rsidR="005952E5" w:rsidRPr="006326C2">
      <w:fldChar w:fldCharType="separate"/>
    </w:r>
    <w:r w:rsidR="005952E5">
      <w:t>2</w:t>
    </w:r>
    <w:r w:rsidR="005952E5" w:rsidRPr="006326C2">
      <w:fldChar w:fldCharType="end"/>
    </w:r>
  </w:p>
  <w:p w14:paraId="68C13640" w14:textId="77777777" w:rsidR="005952E5" w:rsidRPr="00C054EC" w:rsidRDefault="005952E5" w:rsidP="00C054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FE407C" w14:textId="77777777" w:rsidR="003F58EC" w:rsidRDefault="003F58EC" w:rsidP="007322D0">
      <w:pPr>
        <w:spacing w:after="0"/>
      </w:pPr>
      <w:r>
        <w:separator/>
      </w:r>
    </w:p>
  </w:footnote>
  <w:footnote w:type="continuationSeparator" w:id="0">
    <w:p w14:paraId="553355A6" w14:textId="77777777" w:rsidR="003F58EC" w:rsidRDefault="003F58EC" w:rsidP="007322D0">
      <w:pPr>
        <w:spacing w:after="0"/>
      </w:pPr>
      <w:r>
        <w:continuationSeparator/>
      </w:r>
    </w:p>
  </w:footnote>
  <w:footnote w:id="1">
    <w:p w14:paraId="4905EF5F" w14:textId="77777777" w:rsidR="005952E5" w:rsidRDefault="005952E5">
      <w:pPr>
        <w:pStyle w:val="FootnoteText"/>
      </w:pPr>
      <w:r>
        <w:rPr>
          <w:rStyle w:val="FootnoteReference"/>
        </w:rPr>
        <w:footnoteRef/>
      </w:r>
      <w:r>
        <w:t xml:space="preserve"> </w:t>
      </w:r>
      <w:r w:rsidRPr="00E63F0A">
        <w:t>https://gcloudbelgium.sharepoint.com/sites/BeConnected/infocbss/Information/PID%20-%20Annexe%20-%20Standards%20BCSS.docx?d=w0c0f283f5cbd40a09d64080342766394</w:t>
      </w:r>
    </w:p>
  </w:footnote>
  <w:footnote w:id="2">
    <w:p w14:paraId="03BCEDA0" w14:textId="77777777" w:rsidR="005952E5" w:rsidRPr="00831075" w:rsidRDefault="005952E5" w:rsidP="002934A5">
      <w:pPr>
        <w:pStyle w:val="FootnoteText"/>
        <w:rPr>
          <w:lang w:val="fr-FR"/>
        </w:rPr>
      </w:pPr>
      <w:r>
        <w:rPr>
          <w:rStyle w:val="FootnoteReference"/>
        </w:rPr>
        <w:footnoteRef/>
      </w:r>
      <w:r w:rsidRPr="00831075">
        <w:rPr>
          <w:lang w:val="fr-FR"/>
        </w:rPr>
        <w:t xml:space="preserve"> </w:t>
      </w:r>
      <w:r>
        <w:rPr>
          <w:rFonts w:eastAsia="Calibri" w:cs="Arial"/>
          <w:bCs/>
          <w:szCs w:val="22"/>
          <w:lang w:val="fr-FR"/>
        </w:rPr>
        <w:t>A</w:t>
      </w:r>
      <w:r w:rsidRPr="00B933C0">
        <w:rPr>
          <w:rFonts w:eastAsia="Calibri" w:cs="Arial"/>
          <w:bCs/>
          <w:szCs w:val="22"/>
        </w:rPr>
        <w:t xml:space="preserve"> l’exception de</w:t>
      </w:r>
      <w:r>
        <w:rPr>
          <w:rFonts w:eastAsia="Calibri" w:cs="Arial"/>
          <w:bCs/>
          <w:szCs w:val="22"/>
        </w:rPr>
        <w:t xml:space="preserve"> </w:t>
      </w:r>
      <w:r w:rsidRPr="00B933C0">
        <w:rPr>
          <w:rFonts w:eastAsia="Calibri" w:cs="Arial"/>
          <w:bCs/>
          <w:szCs w:val="22"/>
        </w:rPr>
        <w:t>certaines activités des secteurs de l’agriculture, de l’horticulture et du sylviculture qui sont explicitement</w:t>
      </w:r>
      <w:r>
        <w:rPr>
          <w:rFonts w:eastAsia="Calibri" w:cs="Arial"/>
          <w:bCs/>
          <w:szCs w:val="22"/>
        </w:rPr>
        <w:t xml:space="preserve"> exclues du champ d’application.</w:t>
      </w:r>
    </w:p>
  </w:footnote>
  <w:footnote w:id="3">
    <w:p w14:paraId="01F4CC00" w14:textId="77777777" w:rsidR="005952E5" w:rsidRDefault="005952E5" w:rsidP="00B54B5B">
      <w:pPr>
        <w:pStyle w:val="FootnoteText"/>
      </w:pPr>
      <w:r>
        <w:rPr>
          <w:rStyle w:val="FootnoteReference"/>
        </w:rPr>
        <w:footnoteRef/>
      </w:r>
      <w:r>
        <w:t xml:space="preserve"> </w:t>
      </w:r>
      <w:hyperlink r:id="rId1" w:history="1">
        <w:r w:rsidRPr="003A4FC7">
          <w:rPr>
            <w:rStyle w:val="Hyperlink"/>
            <w:sz w:val="16"/>
          </w:rPr>
          <w:t>https://gcloudbelgium.sharepoint.com/sites/BeConnected/infocbss/_layouts/15/DocIdRedir.aspx?ID=65XRD6Y7KMPT-1622875938-2</w:t>
        </w:r>
      </w:hyperlink>
      <w:r w:rsidRPr="003A4FC7">
        <w:rPr>
          <w:sz w:val="16"/>
        </w:rPr>
        <w:t xml:space="preserve"> </w:t>
      </w:r>
    </w:p>
  </w:footnote>
  <w:footnote w:id="4">
    <w:p w14:paraId="2742CA4F" w14:textId="77777777" w:rsidR="005952E5" w:rsidRDefault="005952E5">
      <w:pPr>
        <w:pStyle w:val="FootnoteText"/>
      </w:pPr>
      <w:r>
        <w:rPr>
          <w:rStyle w:val="FootnoteReference"/>
        </w:rPr>
        <w:footnoteRef/>
      </w:r>
      <w:r>
        <w:t xml:space="preserve"> Cette documentation doit contenir toutes les informations nécessaires au développement du service BCSS (codes erreurs – validations réalisées – scénarios particuliers – timing de mise à jour de des données –</w:t>
      </w:r>
      <w:r w:rsidRPr="00F06E84">
        <w:t xml:space="preserve"> </w:t>
      </w:r>
      <w:r w:rsidRPr="00E759CC">
        <w:t>health checks</w:t>
      </w:r>
      <w:r>
        <w:t xml:space="preserve"> pouvant être exécutés pour le monitoring post-prod -  …). </w:t>
      </w:r>
    </w:p>
  </w:footnote>
  <w:footnote w:id="5">
    <w:p w14:paraId="4857F5EB" w14:textId="77777777" w:rsidR="005952E5" w:rsidRDefault="005952E5">
      <w:pPr>
        <w:pStyle w:val="FootnoteText"/>
      </w:pPr>
      <w:r>
        <w:rPr>
          <w:rStyle w:val="FootnoteReference"/>
        </w:rPr>
        <w:footnoteRef/>
      </w:r>
      <w:r>
        <w:t xml:space="preserve"> Ici le fournisseur est soit le partenaire qui met à disposition de la BCSS un Web Service soit le partenaire qui transmet un fichier batch à la BCSS. Donc partenaire sans lequel l’application BCSS n’est pas utilisable.</w:t>
      </w:r>
    </w:p>
  </w:footnote>
  <w:footnote w:id="6">
    <w:p w14:paraId="71821235" w14:textId="77777777" w:rsidR="005952E5" w:rsidRDefault="005952E5">
      <w:pPr>
        <w:pStyle w:val="FootnoteText"/>
      </w:pPr>
      <w:r>
        <w:rPr>
          <w:rStyle w:val="FootnoteReference"/>
        </w:rPr>
        <w:footnoteRef/>
      </w:r>
      <w:r>
        <w:t xml:space="preserve"> Ici, le client est soit utilisateur d’un Web Service BCSS soit destinataire d’un fichier batch venant de la BCSS.</w:t>
      </w:r>
    </w:p>
  </w:footnote>
  <w:footnote w:id="7">
    <w:p w14:paraId="2601734A" w14:textId="77777777" w:rsidR="005952E5" w:rsidRDefault="005952E5">
      <w:pPr>
        <w:pStyle w:val="FootnoteText"/>
      </w:pPr>
      <w:r>
        <w:rPr>
          <w:rStyle w:val="FootnoteReference"/>
        </w:rPr>
        <w:footnoteRef/>
      </w:r>
      <w:r>
        <w:t xml:space="preserve"> </w:t>
      </w:r>
      <w:r w:rsidRPr="00D0015F">
        <w:rPr>
          <w:highlight w:val="cyan"/>
        </w:rPr>
        <w:t>TODO ajouter Lien vers le document</w:t>
      </w:r>
    </w:p>
  </w:footnote>
  <w:footnote w:id="8">
    <w:p w14:paraId="20B0B76D" w14:textId="77777777" w:rsidR="005952E5" w:rsidRDefault="005952E5" w:rsidP="008312CD">
      <w:pPr>
        <w:spacing w:after="0"/>
        <w:jc w:val="left"/>
      </w:pPr>
      <w:r>
        <w:rPr>
          <w:rStyle w:val="FootnoteReference"/>
        </w:rPr>
        <w:footnoteRef/>
      </w:r>
      <w:r>
        <w:t xml:space="preserve"> </w:t>
      </w:r>
      <w:hyperlink r:id="rId2" w:history="1">
        <w:r>
          <w:rPr>
            <w:rStyle w:val="Hyperlink"/>
            <w:sz w:val="20"/>
          </w:rPr>
          <w:t>https://gcloudbelgium.sharepoint.com/sites/BeConnected/infocbss/Information/Environnement_test_Scope_document.pdf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8A9D1" w14:textId="77777777" w:rsidR="005952E5" w:rsidRPr="00F24486" w:rsidRDefault="005952E5" w:rsidP="002B5772">
    <w:pPr>
      <w:pStyle w:val="Header"/>
      <w:tabs>
        <w:tab w:val="clear" w:pos="4536"/>
        <w:tab w:val="clear" w:pos="9072"/>
        <w:tab w:val="center" w:pos="4678"/>
        <w:tab w:val="right" w:pos="9355"/>
      </w:tabs>
    </w:pPr>
    <w:r w:rsidRPr="00F24486">
      <w:rPr>
        <w:lang w:val="en-US" w:eastAsia="en-US"/>
      </w:rPr>
      <w:drawing>
        <wp:inline distT="0" distB="0" distL="0" distR="0" wp14:anchorId="56F5A0D6" wp14:editId="28281D44">
          <wp:extent cx="95415" cy="95415"/>
          <wp:effectExtent l="0" t="0" r="0" b="0"/>
          <wp:docPr id="4" name="Picture 4" descr="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414" cy="95414"/>
                  </a:xfrm>
                  <a:prstGeom prst="rect">
                    <a:avLst/>
                  </a:prstGeom>
                  <a:noFill/>
                  <a:ln>
                    <a:noFill/>
                  </a:ln>
                </pic:spPr>
              </pic:pic>
            </a:graphicData>
          </a:graphic>
        </wp:inline>
      </w:drawing>
    </w:r>
    <w:r w:rsidRPr="00F24486">
      <w:t xml:space="preserve"> </w:t>
    </w:r>
    <w:sdt>
      <w:sdtPr>
        <w:alias w:val="Author"/>
        <w:tag w:val=""/>
        <w:id w:val="1293174719"/>
        <w:placeholder>
          <w:docPart w:val="5B67FFB5720C403DA081D390DB087450"/>
        </w:placeholder>
        <w:dataBinding w:prefixMappings="xmlns:ns0='http://purl.org/dc/elements/1.1/' xmlns:ns1='http://schemas.openxmlformats.org/package/2006/metadata/core-properties' " w:xpath="/ns1:coreProperties[1]/ns0:creator[1]" w:storeItemID="{6C3C8BC8-F283-45AE-878A-BAB7291924A1}"/>
        <w:text/>
      </w:sdtPr>
      <w:sdtEndPr/>
      <w:sdtContent>
        <w:r>
          <w:t>Candido Rodriguez</w:t>
        </w:r>
      </w:sdtContent>
    </w:sdt>
    <w:r>
      <w:tab/>
    </w:r>
    <w:r>
      <w:tab/>
      <w:t xml:space="preserve">Dernière version : </w:t>
    </w:r>
    <w:r>
      <w:fldChar w:fldCharType="begin"/>
    </w:r>
    <w:r>
      <w:instrText xml:space="preserve"> DOCPROPERTY LastSavedTime Author  \@DD/MM/YYYY \* MERGEFORMAT </w:instrText>
    </w:r>
    <w:r>
      <w:fldChar w:fldCharType="separate"/>
    </w:r>
    <w:r>
      <w:t>27/01/2022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C69AD" w14:textId="77777777" w:rsidR="005952E5" w:rsidRPr="00C15909" w:rsidRDefault="005952E5" w:rsidP="00C054EC">
    <w:pPr>
      <w:pStyle w:val="Header"/>
      <w:tabs>
        <w:tab w:val="clear" w:pos="4536"/>
        <w:tab w:val="clear" w:pos="9072"/>
        <w:tab w:val="center" w:pos="4678"/>
        <w:tab w:val="left" w:pos="6000"/>
        <w:tab w:val="right" w:pos="9355"/>
      </w:tabs>
    </w:pPr>
    <w:r>
      <w:t xml:space="preserve"> </w:t>
    </w:r>
    <w:r w:rsidRPr="00F24486">
      <w:rPr>
        <w:lang w:val="en-US" w:eastAsia="en-US"/>
      </w:rPr>
      <w:drawing>
        <wp:inline distT="0" distB="0" distL="0" distR="0" wp14:anchorId="7A2ACD5C" wp14:editId="5715416D">
          <wp:extent cx="95415" cy="95415"/>
          <wp:effectExtent l="0" t="0" r="0" b="0"/>
          <wp:docPr id="8" name="Picture 8" descr="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414" cy="95414"/>
                  </a:xfrm>
                  <a:prstGeom prst="rect">
                    <a:avLst/>
                  </a:prstGeom>
                  <a:noFill/>
                  <a:ln>
                    <a:noFill/>
                  </a:ln>
                </pic:spPr>
              </pic:pic>
            </a:graphicData>
          </a:graphic>
        </wp:inline>
      </w:drawing>
    </w:r>
    <w:r w:rsidRPr="00F24486">
      <w:t xml:space="preserve"> </w:t>
    </w:r>
    <w:r>
      <w:t>[author</w:t>
    </w:r>
    <w:r w:rsidRPr="00F24486">
      <w:t>@k</w:t>
    </w:r>
    <w:r>
      <w:t>sz-bcss.fgov.be]</w:t>
    </w:r>
    <w:r>
      <w:tab/>
    </w:r>
    <w:r>
      <w:tab/>
    </w:r>
    <w:r>
      <w:tab/>
      <w:t>Dernière version : dd/mm/yyyy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53F69"/>
    <w:multiLevelType w:val="hybridMultilevel"/>
    <w:tmpl w:val="484A93A4"/>
    <w:lvl w:ilvl="0" w:tplc="DF241EFE">
      <w:start w:val="1"/>
      <w:numFmt w:val="bullet"/>
      <w:lvlText w:val="-"/>
      <w:lvlJc w:val="left"/>
      <w:pPr>
        <w:ind w:left="757" w:hanging="360"/>
      </w:pPr>
      <w:rPr>
        <w:rFonts w:ascii="Calibri" w:eastAsia="Calibri" w:hAnsi="Calibri" w:cs="Calibri" w:hint="default"/>
      </w:rPr>
    </w:lvl>
    <w:lvl w:ilvl="1" w:tplc="080C0003" w:tentative="1">
      <w:start w:val="1"/>
      <w:numFmt w:val="bullet"/>
      <w:lvlText w:val="o"/>
      <w:lvlJc w:val="left"/>
      <w:pPr>
        <w:ind w:left="1477" w:hanging="360"/>
      </w:pPr>
      <w:rPr>
        <w:rFonts w:ascii="Courier New" w:hAnsi="Courier New" w:cs="Courier New" w:hint="default"/>
      </w:rPr>
    </w:lvl>
    <w:lvl w:ilvl="2" w:tplc="080C0005" w:tentative="1">
      <w:start w:val="1"/>
      <w:numFmt w:val="bullet"/>
      <w:lvlText w:val=""/>
      <w:lvlJc w:val="left"/>
      <w:pPr>
        <w:ind w:left="2197" w:hanging="360"/>
      </w:pPr>
      <w:rPr>
        <w:rFonts w:ascii="Wingdings" w:hAnsi="Wingdings" w:hint="default"/>
      </w:rPr>
    </w:lvl>
    <w:lvl w:ilvl="3" w:tplc="080C0001" w:tentative="1">
      <w:start w:val="1"/>
      <w:numFmt w:val="bullet"/>
      <w:lvlText w:val=""/>
      <w:lvlJc w:val="left"/>
      <w:pPr>
        <w:ind w:left="2917" w:hanging="360"/>
      </w:pPr>
      <w:rPr>
        <w:rFonts w:ascii="Symbol" w:hAnsi="Symbol" w:hint="default"/>
      </w:rPr>
    </w:lvl>
    <w:lvl w:ilvl="4" w:tplc="080C0003" w:tentative="1">
      <w:start w:val="1"/>
      <w:numFmt w:val="bullet"/>
      <w:lvlText w:val="o"/>
      <w:lvlJc w:val="left"/>
      <w:pPr>
        <w:ind w:left="3637" w:hanging="360"/>
      </w:pPr>
      <w:rPr>
        <w:rFonts w:ascii="Courier New" w:hAnsi="Courier New" w:cs="Courier New" w:hint="default"/>
      </w:rPr>
    </w:lvl>
    <w:lvl w:ilvl="5" w:tplc="080C0005" w:tentative="1">
      <w:start w:val="1"/>
      <w:numFmt w:val="bullet"/>
      <w:lvlText w:val=""/>
      <w:lvlJc w:val="left"/>
      <w:pPr>
        <w:ind w:left="4357" w:hanging="360"/>
      </w:pPr>
      <w:rPr>
        <w:rFonts w:ascii="Wingdings" w:hAnsi="Wingdings" w:hint="default"/>
      </w:rPr>
    </w:lvl>
    <w:lvl w:ilvl="6" w:tplc="080C0001" w:tentative="1">
      <w:start w:val="1"/>
      <w:numFmt w:val="bullet"/>
      <w:lvlText w:val=""/>
      <w:lvlJc w:val="left"/>
      <w:pPr>
        <w:ind w:left="5077" w:hanging="360"/>
      </w:pPr>
      <w:rPr>
        <w:rFonts w:ascii="Symbol" w:hAnsi="Symbol" w:hint="default"/>
      </w:rPr>
    </w:lvl>
    <w:lvl w:ilvl="7" w:tplc="080C0003" w:tentative="1">
      <w:start w:val="1"/>
      <w:numFmt w:val="bullet"/>
      <w:lvlText w:val="o"/>
      <w:lvlJc w:val="left"/>
      <w:pPr>
        <w:ind w:left="5797" w:hanging="360"/>
      </w:pPr>
      <w:rPr>
        <w:rFonts w:ascii="Courier New" w:hAnsi="Courier New" w:cs="Courier New" w:hint="default"/>
      </w:rPr>
    </w:lvl>
    <w:lvl w:ilvl="8" w:tplc="080C0005" w:tentative="1">
      <w:start w:val="1"/>
      <w:numFmt w:val="bullet"/>
      <w:lvlText w:val=""/>
      <w:lvlJc w:val="left"/>
      <w:pPr>
        <w:ind w:left="6517" w:hanging="360"/>
      </w:pPr>
      <w:rPr>
        <w:rFonts w:ascii="Wingdings" w:hAnsi="Wingdings" w:hint="default"/>
      </w:rPr>
    </w:lvl>
  </w:abstractNum>
  <w:abstractNum w:abstractNumId="1" w15:restartNumberingAfterBreak="0">
    <w:nsid w:val="0A5E6DBF"/>
    <w:multiLevelType w:val="hybridMultilevel"/>
    <w:tmpl w:val="44805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A1823"/>
    <w:multiLevelType w:val="hybridMultilevel"/>
    <w:tmpl w:val="EE863FB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04F6A2D"/>
    <w:multiLevelType w:val="hybridMultilevel"/>
    <w:tmpl w:val="41FE3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144D39"/>
    <w:multiLevelType w:val="hybridMultilevel"/>
    <w:tmpl w:val="9BAEE74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2451D63"/>
    <w:multiLevelType w:val="hybridMultilevel"/>
    <w:tmpl w:val="E44A70F2"/>
    <w:lvl w:ilvl="0" w:tplc="8780AEB8">
      <w:start w:val="1"/>
      <w:numFmt w:val="decimal"/>
      <w:pStyle w:val="RemarkContents"/>
      <w:lvlText w:val="(%1)"/>
      <w:lvlJc w:val="left"/>
      <w:pPr>
        <w:ind w:left="1117" w:hanging="360"/>
      </w:pPr>
      <w:rPr>
        <w:rFonts w:hint="default"/>
      </w:rPr>
    </w:lvl>
    <w:lvl w:ilvl="1" w:tplc="080C0019" w:tentative="1">
      <w:start w:val="1"/>
      <w:numFmt w:val="lowerLetter"/>
      <w:lvlText w:val="%2."/>
      <w:lvlJc w:val="left"/>
      <w:pPr>
        <w:ind w:left="1837" w:hanging="360"/>
      </w:pPr>
    </w:lvl>
    <w:lvl w:ilvl="2" w:tplc="080C001B" w:tentative="1">
      <w:start w:val="1"/>
      <w:numFmt w:val="lowerRoman"/>
      <w:lvlText w:val="%3."/>
      <w:lvlJc w:val="right"/>
      <w:pPr>
        <w:ind w:left="2557" w:hanging="180"/>
      </w:pPr>
    </w:lvl>
    <w:lvl w:ilvl="3" w:tplc="080C000F" w:tentative="1">
      <w:start w:val="1"/>
      <w:numFmt w:val="decimal"/>
      <w:lvlText w:val="%4."/>
      <w:lvlJc w:val="left"/>
      <w:pPr>
        <w:ind w:left="3277" w:hanging="360"/>
      </w:pPr>
    </w:lvl>
    <w:lvl w:ilvl="4" w:tplc="080C0019" w:tentative="1">
      <w:start w:val="1"/>
      <w:numFmt w:val="lowerLetter"/>
      <w:lvlText w:val="%5."/>
      <w:lvlJc w:val="left"/>
      <w:pPr>
        <w:ind w:left="3997" w:hanging="360"/>
      </w:pPr>
    </w:lvl>
    <w:lvl w:ilvl="5" w:tplc="080C001B" w:tentative="1">
      <w:start w:val="1"/>
      <w:numFmt w:val="lowerRoman"/>
      <w:lvlText w:val="%6."/>
      <w:lvlJc w:val="right"/>
      <w:pPr>
        <w:ind w:left="4717" w:hanging="180"/>
      </w:pPr>
    </w:lvl>
    <w:lvl w:ilvl="6" w:tplc="080C000F" w:tentative="1">
      <w:start w:val="1"/>
      <w:numFmt w:val="decimal"/>
      <w:lvlText w:val="%7."/>
      <w:lvlJc w:val="left"/>
      <w:pPr>
        <w:ind w:left="5437" w:hanging="360"/>
      </w:pPr>
    </w:lvl>
    <w:lvl w:ilvl="7" w:tplc="080C0019" w:tentative="1">
      <w:start w:val="1"/>
      <w:numFmt w:val="lowerLetter"/>
      <w:lvlText w:val="%8."/>
      <w:lvlJc w:val="left"/>
      <w:pPr>
        <w:ind w:left="6157" w:hanging="360"/>
      </w:pPr>
    </w:lvl>
    <w:lvl w:ilvl="8" w:tplc="080C001B" w:tentative="1">
      <w:start w:val="1"/>
      <w:numFmt w:val="lowerRoman"/>
      <w:lvlText w:val="%9."/>
      <w:lvlJc w:val="right"/>
      <w:pPr>
        <w:ind w:left="6877" w:hanging="180"/>
      </w:pPr>
    </w:lvl>
  </w:abstractNum>
  <w:abstractNum w:abstractNumId="6" w15:restartNumberingAfterBreak="0">
    <w:nsid w:val="14897909"/>
    <w:multiLevelType w:val="hybridMultilevel"/>
    <w:tmpl w:val="1BB2D0B2"/>
    <w:lvl w:ilvl="0" w:tplc="94A2B86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6528F6"/>
    <w:multiLevelType w:val="hybridMultilevel"/>
    <w:tmpl w:val="62D4FAD4"/>
    <w:lvl w:ilvl="0" w:tplc="080C0001">
      <w:start w:val="1"/>
      <w:numFmt w:val="bullet"/>
      <w:lvlText w:val=""/>
      <w:lvlJc w:val="left"/>
      <w:pPr>
        <w:ind w:left="1117" w:hanging="360"/>
      </w:pPr>
      <w:rPr>
        <w:rFonts w:ascii="Symbol" w:hAnsi="Symbol" w:hint="default"/>
      </w:rPr>
    </w:lvl>
    <w:lvl w:ilvl="1" w:tplc="080C0003" w:tentative="1">
      <w:start w:val="1"/>
      <w:numFmt w:val="bullet"/>
      <w:lvlText w:val="o"/>
      <w:lvlJc w:val="left"/>
      <w:pPr>
        <w:ind w:left="1837" w:hanging="360"/>
      </w:pPr>
      <w:rPr>
        <w:rFonts w:ascii="Courier New" w:hAnsi="Courier New" w:cs="Courier New" w:hint="default"/>
      </w:rPr>
    </w:lvl>
    <w:lvl w:ilvl="2" w:tplc="080C0005" w:tentative="1">
      <w:start w:val="1"/>
      <w:numFmt w:val="bullet"/>
      <w:lvlText w:val=""/>
      <w:lvlJc w:val="left"/>
      <w:pPr>
        <w:ind w:left="2557" w:hanging="360"/>
      </w:pPr>
      <w:rPr>
        <w:rFonts w:ascii="Wingdings" w:hAnsi="Wingdings" w:hint="default"/>
      </w:rPr>
    </w:lvl>
    <w:lvl w:ilvl="3" w:tplc="080C0001" w:tentative="1">
      <w:start w:val="1"/>
      <w:numFmt w:val="bullet"/>
      <w:lvlText w:val=""/>
      <w:lvlJc w:val="left"/>
      <w:pPr>
        <w:ind w:left="3277" w:hanging="360"/>
      </w:pPr>
      <w:rPr>
        <w:rFonts w:ascii="Symbol" w:hAnsi="Symbol" w:hint="default"/>
      </w:rPr>
    </w:lvl>
    <w:lvl w:ilvl="4" w:tplc="080C0003" w:tentative="1">
      <w:start w:val="1"/>
      <w:numFmt w:val="bullet"/>
      <w:lvlText w:val="o"/>
      <w:lvlJc w:val="left"/>
      <w:pPr>
        <w:ind w:left="3997" w:hanging="360"/>
      </w:pPr>
      <w:rPr>
        <w:rFonts w:ascii="Courier New" w:hAnsi="Courier New" w:cs="Courier New" w:hint="default"/>
      </w:rPr>
    </w:lvl>
    <w:lvl w:ilvl="5" w:tplc="080C0005" w:tentative="1">
      <w:start w:val="1"/>
      <w:numFmt w:val="bullet"/>
      <w:lvlText w:val=""/>
      <w:lvlJc w:val="left"/>
      <w:pPr>
        <w:ind w:left="4717" w:hanging="360"/>
      </w:pPr>
      <w:rPr>
        <w:rFonts w:ascii="Wingdings" w:hAnsi="Wingdings" w:hint="default"/>
      </w:rPr>
    </w:lvl>
    <w:lvl w:ilvl="6" w:tplc="080C0001" w:tentative="1">
      <w:start w:val="1"/>
      <w:numFmt w:val="bullet"/>
      <w:lvlText w:val=""/>
      <w:lvlJc w:val="left"/>
      <w:pPr>
        <w:ind w:left="5437" w:hanging="360"/>
      </w:pPr>
      <w:rPr>
        <w:rFonts w:ascii="Symbol" w:hAnsi="Symbol" w:hint="default"/>
      </w:rPr>
    </w:lvl>
    <w:lvl w:ilvl="7" w:tplc="080C0003" w:tentative="1">
      <w:start w:val="1"/>
      <w:numFmt w:val="bullet"/>
      <w:lvlText w:val="o"/>
      <w:lvlJc w:val="left"/>
      <w:pPr>
        <w:ind w:left="6157" w:hanging="360"/>
      </w:pPr>
      <w:rPr>
        <w:rFonts w:ascii="Courier New" w:hAnsi="Courier New" w:cs="Courier New" w:hint="default"/>
      </w:rPr>
    </w:lvl>
    <w:lvl w:ilvl="8" w:tplc="080C0005" w:tentative="1">
      <w:start w:val="1"/>
      <w:numFmt w:val="bullet"/>
      <w:lvlText w:val=""/>
      <w:lvlJc w:val="left"/>
      <w:pPr>
        <w:ind w:left="6877" w:hanging="360"/>
      </w:pPr>
      <w:rPr>
        <w:rFonts w:ascii="Wingdings" w:hAnsi="Wingdings" w:hint="default"/>
      </w:rPr>
    </w:lvl>
  </w:abstractNum>
  <w:abstractNum w:abstractNumId="8" w15:restartNumberingAfterBreak="0">
    <w:nsid w:val="183F6638"/>
    <w:multiLevelType w:val="hybridMultilevel"/>
    <w:tmpl w:val="A2B6C0A4"/>
    <w:lvl w:ilvl="0" w:tplc="55FC037A">
      <w:start w:val="1"/>
      <w:numFmt w:val="decimal"/>
      <w:lvlText w:val="%1."/>
      <w:lvlJc w:val="left"/>
      <w:pPr>
        <w:ind w:left="1117" w:hanging="360"/>
      </w:pPr>
      <w:rPr>
        <w:rFonts w:hint="default"/>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9" w15:restartNumberingAfterBreak="0">
    <w:nsid w:val="1ABD7C99"/>
    <w:multiLevelType w:val="hybridMultilevel"/>
    <w:tmpl w:val="BB0C6276"/>
    <w:lvl w:ilvl="0" w:tplc="0409000B">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0" w15:restartNumberingAfterBreak="0">
    <w:nsid w:val="1C5E7B35"/>
    <w:multiLevelType w:val="hybridMultilevel"/>
    <w:tmpl w:val="1CEC116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DA57E9F"/>
    <w:multiLevelType w:val="hybridMultilevel"/>
    <w:tmpl w:val="BE4A90A4"/>
    <w:lvl w:ilvl="0" w:tplc="04090001">
      <w:start w:val="1"/>
      <w:numFmt w:val="bullet"/>
      <w:lvlText w:val=""/>
      <w:lvlJc w:val="left"/>
      <w:pPr>
        <w:ind w:left="1117" w:hanging="360"/>
      </w:pPr>
      <w:rPr>
        <w:rFonts w:ascii="Symbol" w:hAnsi="Symbol" w:hint="default"/>
      </w:rPr>
    </w:lvl>
    <w:lvl w:ilvl="1" w:tplc="080C0003" w:tentative="1">
      <w:start w:val="1"/>
      <w:numFmt w:val="bullet"/>
      <w:lvlText w:val="o"/>
      <w:lvlJc w:val="left"/>
      <w:pPr>
        <w:ind w:left="1837" w:hanging="360"/>
      </w:pPr>
      <w:rPr>
        <w:rFonts w:ascii="Courier New" w:hAnsi="Courier New" w:cs="Courier New" w:hint="default"/>
      </w:rPr>
    </w:lvl>
    <w:lvl w:ilvl="2" w:tplc="080C0005" w:tentative="1">
      <w:start w:val="1"/>
      <w:numFmt w:val="bullet"/>
      <w:lvlText w:val=""/>
      <w:lvlJc w:val="left"/>
      <w:pPr>
        <w:ind w:left="2557" w:hanging="360"/>
      </w:pPr>
      <w:rPr>
        <w:rFonts w:ascii="Wingdings" w:hAnsi="Wingdings" w:hint="default"/>
      </w:rPr>
    </w:lvl>
    <w:lvl w:ilvl="3" w:tplc="080C0001" w:tentative="1">
      <w:start w:val="1"/>
      <w:numFmt w:val="bullet"/>
      <w:lvlText w:val=""/>
      <w:lvlJc w:val="left"/>
      <w:pPr>
        <w:ind w:left="3277" w:hanging="360"/>
      </w:pPr>
      <w:rPr>
        <w:rFonts w:ascii="Symbol" w:hAnsi="Symbol" w:hint="default"/>
      </w:rPr>
    </w:lvl>
    <w:lvl w:ilvl="4" w:tplc="080C0003" w:tentative="1">
      <w:start w:val="1"/>
      <w:numFmt w:val="bullet"/>
      <w:lvlText w:val="o"/>
      <w:lvlJc w:val="left"/>
      <w:pPr>
        <w:ind w:left="3997" w:hanging="360"/>
      </w:pPr>
      <w:rPr>
        <w:rFonts w:ascii="Courier New" w:hAnsi="Courier New" w:cs="Courier New" w:hint="default"/>
      </w:rPr>
    </w:lvl>
    <w:lvl w:ilvl="5" w:tplc="080C0005" w:tentative="1">
      <w:start w:val="1"/>
      <w:numFmt w:val="bullet"/>
      <w:lvlText w:val=""/>
      <w:lvlJc w:val="left"/>
      <w:pPr>
        <w:ind w:left="4717" w:hanging="360"/>
      </w:pPr>
      <w:rPr>
        <w:rFonts w:ascii="Wingdings" w:hAnsi="Wingdings" w:hint="default"/>
      </w:rPr>
    </w:lvl>
    <w:lvl w:ilvl="6" w:tplc="080C0001" w:tentative="1">
      <w:start w:val="1"/>
      <w:numFmt w:val="bullet"/>
      <w:lvlText w:val=""/>
      <w:lvlJc w:val="left"/>
      <w:pPr>
        <w:ind w:left="5437" w:hanging="360"/>
      </w:pPr>
      <w:rPr>
        <w:rFonts w:ascii="Symbol" w:hAnsi="Symbol" w:hint="default"/>
      </w:rPr>
    </w:lvl>
    <w:lvl w:ilvl="7" w:tplc="080C0003" w:tentative="1">
      <w:start w:val="1"/>
      <w:numFmt w:val="bullet"/>
      <w:lvlText w:val="o"/>
      <w:lvlJc w:val="left"/>
      <w:pPr>
        <w:ind w:left="6157" w:hanging="360"/>
      </w:pPr>
      <w:rPr>
        <w:rFonts w:ascii="Courier New" w:hAnsi="Courier New" w:cs="Courier New" w:hint="default"/>
      </w:rPr>
    </w:lvl>
    <w:lvl w:ilvl="8" w:tplc="080C0005" w:tentative="1">
      <w:start w:val="1"/>
      <w:numFmt w:val="bullet"/>
      <w:lvlText w:val=""/>
      <w:lvlJc w:val="left"/>
      <w:pPr>
        <w:ind w:left="6877" w:hanging="360"/>
      </w:pPr>
      <w:rPr>
        <w:rFonts w:ascii="Wingdings" w:hAnsi="Wingdings" w:hint="default"/>
      </w:rPr>
    </w:lvl>
  </w:abstractNum>
  <w:abstractNum w:abstractNumId="12" w15:restartNumberingAfterBreak="0">
    <w:nsid w:val="1E0302D0"/>
    <w:multiLevelType w:val="multilevel"/>
    <w:tmpl w:val="A8BE1956"/>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E6B21A0"/>
    <w:multiLevelType w:val="hybridMultilevel"/>
    <w:tmpl w:val="71F8D8C2"/>
    <w:lvl w:ilvl="0" w:tplc="080C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4" w15:restartNumberingAfterBreak="0">
    <w:nsid w:val="25211033"/>
    <w:multiLevelType w:val="hybridMultilevel"/>
    <w:tmpl w:val="2898B4A4"/>
    <w:lvl w:ilvl="0" w:tplc="AB3CC56A">
      <w:numFmt w:val="bullet"/>
      <w:lvlText w:val=""/>
      <w:lvlJc w:val="left"/>
      <w:pPr>
        <w:ind w:left="757" w:hanging="360"/>
      </w:pPr>
      <w:rPr>
        <w:rFonts w:ascii="Wingdings" w:eastAsiaTheme="minorHAnsi" w:hAnsi="Wingdings" w:cstheme="minorBidi"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5" w15:restartNumberingAfterBreak="0">
    <w:nsid w:val="27006801"/>
    <w:multiLevelType w:val="hybridMultilevel"/>
    <w:tmpl w:val="9526522A"/>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6" w15:restartNumberingAfterBreak="0">
    <w:nsid w:val="27261EAD"/>
    <w:multiLevelType w:val="hybridMultilevel"/>
    <w:tmpl w:val="0CA6818C"/>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7" w15:restartNumberingAfterBreak="0">
    <w:nsid w:val="28644B54"/>
    <w:multiLevelType w:val="hybridMultilevel"/>
    <w:tmpl w:val="440E3064"/>
    <w:lvl w:ilvl="0" w:tplc="CFC07632">
      <w:start w:val="1"/>
      <w:numFmt w:val="decimal"/>
      <w:lvlText w:val="(%1)"/>
      <w:lvlJc w:val="left"/>
      <w:pPr>
        <w:ind w:left="1117" w:hanging="360"/>
      </w:pPr>
      <w:rPr>
        <w:rFonts w:hint="default"/>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8" w15:restartNumberingAfterBreak="0">
    <w:nsid w:val="290C671D"/>
    <w:multiLevelType w:val="hybridMultilevel"/>
    <w:tmpl w:val="0F3E0F72"/>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9" w15:restartNumberingAfterBreak="0">
    <w:nsid w:val="29387FAD"/>
    <w:multiLevelType w:val="hybridMultilevel"/>
    <w:tmpl w:val="9FA630C2"/>
    <w:lvl w:ilvl="0" w:tplc="3C7486B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0" w15:restartNumberingAfterBreak="0">
    <w:nsid w:val="29F005B6"/>
    <w:multiLevelType w:val="hybridMultilevel"/>
    <w:tmpl w:val="F27071E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D066C50"/>
    <w:multiLevelType w:val="hybridMultilevel"/>
    <w:tmpl w:val="1B2CC4F4"/>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22" w15:restartNumberingAfterBreak="0">
    <w:nsid w:val="2F56441F"/>
    <w:multiLevelType w:val="hybridMultilevel"/>
    <w:tmpl w:val="4F2246F0"/>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23" w15:restartNumberingAfterBreak="0">
    <w:nsid w:val="3170522E"/>
    <w:multiLevelType w:val="hybridMultilevel"/>
    <w:tmpl w:val="F29E5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D1621A"/>
    <w:multiLevelType w:val="hybridMultilevel"/>
    <w:tmpl w:val="74602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994FE2"/>
    <w:multiLevelType w:val="hybridMultilevel"/>
    <w:tmpl w:val="C1A44B1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8AA0A11"/>
    <w:multiLevelType w:val="hybridMultilevel"/>
    <w:tmpl w:val="A06A8C84"/>
    <w:lvl w:ilvl="0" w:tplc="04090001">
      <w:start w:val="1"/>
      <w:numFmt w:val="bullet"/>
      <w:lvlText w:val=""/>
      <w:lvlJc w:val="left"/>
      <w:pPr>
        <w:ind w:left="1117" w:hanging="360"/>
      </w:pPr>
      <w:rPr>
        <w:rFonts w:ascii="Symbol" w:hAnsi="Symbol" w:hint="default"/>
      </w:rPr>
    </w:lvl>
    <w:lvl w:ilvl="1" w:tplc="080C0003">
      <w:start w:val="1"/>
      <w:numFmt w:val="bullet"/>
      <w:lvlText w:val="o"/>
      <w:lvlJc w:val="left"/>
      <w:pPr>
        <w:ind w:left="1837" w:hanging="360"/>
      </w:pPr>
      <w:rPr>
        <w:rFonts w:ascii="Courier New" w:hAnsi="Courier New" w:cs="Courier New" w:hint="default"/>
      </w:rPr>
    </w:lvl>
    <w:lvl w:ilvl="2" w:tplc="080C0005">
      <w:start w:val="1"/>
      <w:numFmt w:val="bullet"/>
      <w:lvlText w:val=""/>
      <w:lvlJc w:val="left"/>
      <w:pPr>
        <w:ind w:left="2557" w:hanging="360"/>
      </w:pPr>
      <w:rPr>
        <w:rFonts w:ascii="Wingdings" w:hAnsi="Wingdings" w:hint="default"/>
      </w:rPr>
    </w:lvl>
    <w:lvl w:ilvl="3" w:tplc="080C0001" w:tentative="1">
      <w:start w:val="1"/>
      <w:numFmt w:val="bullet"/>
      <w:lvlText w:val=""/>
      <w:lvlJc w:val="left"/>
      <w:pPr>
        <w:ind w:left="3277" w:hanging="360"/>
      </w:pPr>
      <w:rPr>
        <w:rFonts w:ascii="Symbol" w:hAnsi="Symbol" w:hint="default"/>
      </w:rPr>
    </w:lvl>
    <w:lvl w:ilvl="4" w:tplc="080C0003" w:tentative="1">
      <w:start w:val="1"/>
      <w:numFmt w:val="bullet"/>
      <w:lvlText w:val="o"/>
      <w:lvlJc w:val="left"/>
      <w:pPr>
        <w:ind w:left="3997" w:hanging="360"/>
      </w:pPr>
      <w:rPr>
        <w:rFonts w:ascii="Courier New" w:hAnsi="Courier New" w:cs="Courier New" w:hint="default"/>
      </w:rPr>
    </w:lvl>
    <w:lvl w:ilvl="5" w:tplc="080C0005" w:tentative="1">
      <w:start w:val="1"/>
      <w:numFmt w:val="bullet"/>
      <w:lvlText w:val=""/>
      <w:lvlJc w:val="left"/>
      <w:pPr>
        <w:ind w:left="4717" w:hanging="360"/>
      </w:pPr>
      <w:rPr>
        <w:rFonts w:ascii="Wingdings" w:hAnsi="Wingdings" w:hint="default"/>
      </w:rPr>
    </w:lvl>
    <w:lvl w:ilvl="6" w:tplc="080C0001" w:tentative="1">
      <w:start w:val="1"/>
      <w:numFmt w:val="bullet"/>
      <w:lvlText w:val=""/>
      <w:lvlJc w:val="left"/>
      <w:pPr>
        <w:ind w:left="5437" w:hanging="360"/>
      </w:pPr>
      <w:rPr>
        <w:rFonts w:ascii="Symbol" w:hAnsi="Symbol" w:hint="default"/>
      </w:rPr>
    </w:lvl>
    <w:lvl w:ilvl="7" w:tplc="080C0003" w:tentative="1">
      <w:start w:val="1"/>
      <w:numFmt w:val="bullet"/>
      <w:lvlText w:val="o"/>
      <w:lvlJc w:val="left"/>
      <w:pPr>
        <w:ind w:left="6157" w:hanging="360"/>
      </w:pPr>
      <w:rPr>
        <w:rFonts w:ascii="Courier New" w:hAnsi="Courier New" w:cs="Courier New" w:hint="default"/>
      </w:rPr>
    </w:lvl>
    <w:lvl w:ilvl="8" w:tplc="080C0005" w:tentative="1">
      <w:start w:val="1"/>
      <w:numFmt w:val="bullet"/>
      <w:lvlText w:val=""/>
      <w:lvlJc w:val="left"/>
      <w:pPr>
        <w:ind w:left="6877" w:hanging="360"/>
      </w:pPr>
      <w:rPr>
        <w:rFonts w:ascii="Wingdings" w:hAnsi="Wingdings" w:hint="default"/>
      </w:rPr>
    </w:lvl>
  </w:abstractNum>
  <w:abstractNum w:abstractNumId="27" w15:restartNumberingAfterBreak="0">
    <w:nsid w:val="3A53533B"/>
    <w:multiLevelType w:val="hybridMultilevel"/>
    <w:tmpl w:val="84541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ACD14C3"/>
    <w:multiLevelType w:val="hybridMultilevel"/>
    <w:tmpl w:val="4B149400"/>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29" w15:restartNumberingAfterBreak="0">
    <w:nsid w:val="3B417415"/>
    <w:multiLevelType w:val="hybridMultilevel"/>
    <w:tmpl w:val="1FB4AC3C"/>
    <w:lvl w:ilvl="0" w:tplc="0409000F">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30" w15:restartNumberingAfterBreak="0">
    <w:nsid w:val="3C4C5E28"/>
    <w:multiLevelType w:val="hybridMultilevel"/>
    <w:tmpl w:val="9098B148"/>
    <w:lvl w:ilvl="0" w:tplc="56A2EAEC">
      <w:start w:val="1"/>
      <w:numFmt w:val="decimal"/>
      <w:lvlText w:val="%1."/>
      <w:lvlJc w:val="left"/>
      <w:pPr>
        <w:ind w:left="564" w:hanging="564"/>
      </w:pPr>
      <w:rPr>
        <w:rFonts w:hint="default"/>
        <w:b/>
        <w:color w:val="auto"/>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1" w15:restartNumberingAfterBreak="0">
    <w:nsid w:val="3F711BB7"/>
    <w:multiLevelType w:val="hybridMultilevel"/>
    <w:tmpl w:val="6ED8E61A"/>
    <w:lvl w:ilvl="0" w:tplc="559844B0">
      <w:numFmt w:val="bullet"/>
      <w:lvlText w:val="-"/>
      <w:lvlJc w:val="left"/>
      <w:pPr>
        <w:ind w:left="757" w:hanging="360"/>
      </w:pPr>
      <w:rPr>
        <w:rFonts w:ascii="Calibri" w:eastAsiaTheme="minorHAnsi" w:hAnsi="Calibri" w:cstheme="minorBidi"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32" w15:restartNumberingAfterBreak="0">
    <w:nsid w:val="461E41F1"/>
    <w:multiLevelType w:val="hybridMultilevel"/>
    <w:tmpl w:val="FBC43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B003FC"/>
    <w:multiLevelType w:val="hybridMultilevel"/>
    <w:tmpl w:val="1B4CA4A2"/>
    <w:lvl w:ilvl="0" w:tplc="0409000B">
      <w:start w:val="1"/>
      <w:numFmt w:val="bullet"/>
      <w:lvlText w:val=""/>
      <w:lvlJc w:val="left"/>
      <w:pPr>
        <w:ind w:left="1117" w:hanging="360"/>
      </w:pPr>
      <w:rPr>
        <w:rFonts w:ascii="Wingdings" w:hAnsi="Wingdings" w:hint="default"/>
      </w:rPr>
    </w:lvl>
    <w:lvl w:ilvl="1" w:tplc="080C0003">
      <w:start w:val="1"/>
      <w:numFmt w:val="bullet"/>
      <w:lvlText w:val="o"/>
      <w:lvlJc w:val="left"/>
      <w:pPr>
        <w:ind w:left="1837" w:hanging="360"/>
      </w:pPr>
      <w:rPr>
        <w:rFonts w:ascii="Courier New" w:hAnsi="Courier New" w:cs="Courier New" w:hint="default"/>
      </w:rPr>
    </w:lvl>
    <w:lvl w:ilvl="2" w:tplc="57AA8566">
      <w:numFmt w:val="bullet"/>
      <w:lvlText w:val="-"/>
      <w:lvlJc w:val="left"/>
      <w:pPr>
        <w:ind w:left="2557" w:hanging="360"/>
      </w:pPr>
      <w:rPr>
        <w:rFonts w:ascii="Calibri" w:eastAsiaTheme="minorHAnsi" w:hAnsi="Calibri" w:cstheme="minorBidi" w:hint="default"/>
      </w:rPr>
    </w:lvl>
    <w:lvl w:ilvl="3" w:tplc="080C0001" w:tentative="1">
      <w:start w:val="1"/>
      <w:numFmt w:val="bullet"/>
      <w:lvlText w:val=""/>
      <w:lvlJc w:val="left"/>
      <w:pPr>
        <w:ind w:left="3277" w:hanging="360"/>
      </w:pPr>
      <w:rPr>
        <w:rFonts w:ascii="Symbol" w:hAnsi="Symbol" w:hint="default"/>
      </w:rPr>
    </w:lvl>
    <w:lvl w:ilvl="4" w:tplc="080C0003" w:tentative="1">
      <w:start w:val="1"/>
      <w:numFmt w:val="bullet"/>
      <w:lvlText w:val="o"/>
      <w:lvlJc w:val="left"/>
      <w:pPr>
        <w:ind w:left="3997" w:hanging="360"/>
      </w:pPr>
      <w:rPr>
        <w:rFonts w:ascii="Courier New" w:hAnsi="Courier New" w:cs="Courier New" w:hint="default"/>
      </w:rPr>
    </w:lvl>
    <w:lvl w:ilvl="5" w:tplc="080C0005" w:tentative="1">
      <w:start w:val="1"/>
      <w:numFmt w:val="bullet"/>
      <w:lvlText w:val=""/>
      <w:lvlJc w:val="left"/>
      <w:pPr>
        <w:ind w:left="4717" w:hanging="360"/>
      </w:pPr>
      <w:rPr>
        <w:rFonts w:ascii="Wingdings" w:hAnsi="Wingdings" w:hint="default"/>
      </w:rPr>
    </w:lvl>
    <w:lvl w:ilvl="6" w:tplc="080C0001" w:tentative="1">
      <w:start w:val="1"/>
      <w:numFmt w:val="bullet"/>
      <w:lvlText w:val=""/>
      <w:lvlJc w:val="left"/>
      <w:pPr>
        <w:ind w:left="5437" w:hanging="360"/>
      </w:pPr>
      <w:rPr>
        <w:rFonts w:ascii="Symbol" w:hAnsi="Symbol" w:hint="default"/>
      </w:rPr>
    </w:lvl>
    <w:lvl w:ilvl="7" w:tplc="080C0003" w:tentative="1">
      <w:start w:val="1"/>
      <w:numFmt w:val="bullet"/>
      <w:lvlText w:val="o"/>
      <w:lvlJc w:val="left"/>
      <w:pPr>
        <w:ind w:left="6157" w:hanging="360"/>
      </w:pPr>
      <w:rPr>
        <w:rFonts w:ascii="Courier New" w:hAnsi="Courier New" w:cs="Courier New" w:hint="default"/>
      </w:rPr>
    </w:lvl>
    <w:lvl w:ilvl="8" w:tplc="080C0005" w:tentative="1">
      <w:start w:val="1"/>
      <w:numFmt w:val="bullet"/>
      <w:lvlText w:val=""/>
      <w:lvlJc w:val="left"/>
      <w:pPr>
        <w:ind w:left="6877" w:hanging="360"/>
      </w:pPr>
      <w:rPr>
        <w:rFonts w:ascii="Wingdings" w:hAnsi="Wingdings" w:hint="default"/>
      </w:rPr>
    </w:lvl>
  </w:abstractNum>
  <w:abstractNum w:abstractNumId="34" w15:restartNumberingAfterBreak="0">
    <w:nsid w:val="46EA3E3D"/>
    <w:multiLevelType w:val="hybridMultilevel"/>
    <w:tmpl w:val="E72AD486"/>
    <w:lvl w:ilvl="0" w:tplc="AB3CC56A">
      <w:numFmt w:val="bullet"/>
      <w:lvlText w:val=""/>
      <w:lvlJc w:val="left"/>
      <w:pPr>
        <w:ind w:left="1154" w:hanging="360"/>
      </w:pPr>
      <w:rPr>
        <w:rFonts w:ascii="Wingdings" w:eastAsiaTheme="minorHAnsi" w:hAnsi="Wingdings" w:cstheme="minorBidi"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35" w15:restartNumberingAfterBreak="0">
    <w:nsid w:val="4A764B3E"/>
    <w:multiLevelType w:val="hybridMultilevel"/>
    <w:tmpl w:val="ACAE1B08"/>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36" w15:restartNumberingAfterBreak="0">
    <w:nsid w:val="4B454BE9"/>
    <w:multiLevelType w:val="hybridMultilevel"/>
    <w:tmpl w:val="F80695E0"/>
    <w:lvl w:ilvl="0" w:tplc="0409000B">
      <w:start w:val="1"/>
      <w:numFmt w:val="bullet"/>
      <w:lvlText w:val=""/>
      <w:lvlJc w:val="left"/>
      <w:pPr>
        <w:ind w:left="1154" w:hanging="360"/>
      </w:pPr>
      <w:rPr>
        <w:rFonts w:ascii="Wingdings" w:hAnsi="Wingdings"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37" w15:restartNumberingAfterBreak="0">
    <w:nsid w:val="51991F19"/>
    <w:multiLevelType w:val="hybridMultilevel"/>
    <w:tmpl w:val="853E13AC"/>
    <w:lvl w:ilvl="0" w:tplc="04090001">
      <w:start w:val="1"/>
      <w:numFmt w:val="bullet"/>
      <w:lvlText w:val=""/>
      <w:lvlJc w:val="left"/>
      <w:pPr>
        <w:ind w:left="1082" w:hanging="360"/>
      </w:pPr>
      <w:rPr>
        <w:rFonts w:ascii="Symbol" w:hAnsi="Symbol" w:hint="default"/>
      </w:rPr>
    </w:lvl>
    <w:lvl w:ilvl="1" w:tplc="04090003" w:tentative="1">
      <w:start w:val="1"/>
      <w:numFmt w:val="bullet"/>
      <w:lvlText w:val="o"/>
      <w:lvlJc w:val="left"/>
      <w:pPr>
        <w:ind w:left="1802" w:hanging="360"/>
      </w:pPr>
      <w:rPr>
        <w:rFonts w:ascii="Courier New" w:hAnsi="Courier New" w:cs="Courier New" w:hint="default"/>
      </w:rPr>
    </w:lvl>
    <w:lvl w:ilvl="2" w:tplc="04090005" w:tentative="1">
      <w:start w:val="1"/>
      <w:numFmt w:val="bullet"/>
      <w:lvlText w:val=""/>
      <w:lvlJc w:val="left"/>
      <w:pPr>
        <w:ind w:left="2522" w:hanging="360"/>
      </w:pPr>
      <w:rPr>
        <w:rFonts w:ascii="Wingdings" w:hAnsi="Wingdings" w:hint="default"/>
      </w:rPr>
    </w:lvl>
    <w:lvl w:ilvl="3" w:tplc="04090001" w:tentative="1">
      <w:start w:val="1"/>
      <w:numFmt w:val="bullet"/>
      <w:lvlText w:val=""/>
      <w:lvlJc w:val="left"/>
      <w:pPr>
        <w:ind w:left="3242" w:hanging="360"/>
      </w:pPr>
      <w:rPr>
        <w:rFonts w:ascii="Symbol" w:hAnsi="Symbol" w:hint="default"/>
      </w:rPr>
    </w:lvl>
    <w:lvl w:ilvl="4" w:tplc="04090003" w:tentative="1">
      <w:start w:val="1"/>
      <w:numFmt w:val="bullet"/>
      <w:lvlText w:val="o"/>
      <w:lvlJc w:val="left"/>
      <w:pPr>
        <w:ind w:left="3962" w:hanging="360"/>
      </w:pPr>
      <w:rPr>
        <w:rFonts w:ascii="Courier New" w:hAnsi="Courier New" w:cs="Courier New" w:hint="default"/>
      </w:rPr>
    </w:lvl>
    <w:lvl w:ilvl="5" w:tplc="04090005" w:tentative="1">
      <w:start w:val="1"/>
      <w:numFmt w:val="bullet"/>
      <w:lvlText w:val=""/>
      <w:lvlJc w:val="left"/>
      <w:pPr>
        <w:ind w:left="4682" w:hanging="360"/>
      </w:pPr>
      <w:rPr>
        <w:rFonts w:ascii="Wingdings" w:hAnsi="Wingdings" w:hint="default"/>
      </w:rPr>
    </w:lvl>
    <w:lvl w:ilvl="6" w:tplc="04090001" w:tentative="1">
      <w:start w:val="1"/>
      <w:numFmt w:val="bullet"/>
      <w:lvlText w:val=""/>
      <w:lvlJc w:val="left"/>
      <w:pPr>
        <w:ind w:left="5402" w:hanging="360"/>
      </w:pPr>
      <w:rPr>
        <w:rFonts w:ascii="Symbol" w:hAnsi="Symbol" w:hint="default"/>
      </w:rPr>
    </w:lvl>
    <w:lvl w:ilvl="7" w:tplc="04090003" w:tentative="1">
      <w:start w:val="1"/>
      <w:numFmt w:val="bullet"/>
      <w:lvlText w:val="o"/>
      <w:lvlJc w:val="left"/>
      <w:pPr>
        <w:ind w:left="6122" w:hanging="360"/>
      </w:pPr>
      <w:rPr>
        <w:rFonts w:ascii="Courier New" w:hAnsi="Courier New" w:cs="Courier New" w:hint="default"/>
      </w:rPr>
    </w:lvl>
    <w:lvl w:ilvl="8" w:tplc="04090005" w:tentative="1">
      <w:start w:val="1"/>
      <w:numFmt w:val="bullet"/>
      <w:lvlText w:val=""/>
      <w:lvlJc w:val="left"/>
      <w:pPr>
        <w:ind w:left="6842" w:hanging="360"/>
      </w:pPr>
      <w:rPr>
        <w:rFonts w:ascii="Wingdings" w:hAnsi="Wingdings" w:hint="default"/>
      </w:rPr>
    </w:lvl>
  </w:abstractNum>
  <w:abstractNum w:abstractNumId="38" w15:restartNumberingAfterBreak="0">
    <w:nsid w:val="58504130"/>
    <w:multiLevelType w:val="hybridMultilevel"/>
    <w:tmpl w:val="09B6E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782D60"/>
    <w:multiLevelType w:val="hybridMultilevel"/>
    <w:tmpl w:val="7848FE96"/>
    <w:lvl w:ilvl="0" w:tplc="04090019">
      <w:start w:val="1"/>
      <w:numFmt w:val="lowerLetter"/>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40" w15:restartNumberingAfterBreak="0">
    <w:nsid w:val="5A4E3ADD"/>
    <w:multiLevelType w:val="hybridMultilevel"/>
    <w:tmpl w:val="E9A04ACA"/>
    <w:lvl w:ilvl="0" w:tplc="04090001">
      <w:start w:val="1"/>
      <w:numFmt w:val="bullet"/>
      <w:lvlText w:val=""/>
      <w:lvlJc w:val="left"/>
      <w:pPr>
        <w:ind w:left="1117" w:hanging="360"/>
      </w:pPr>
      <w:rPr>
        <w:rFonts w:ascii="Symbol" w:hAnsi="Symbol" w:hint="default"/>
      </w:rPr>
    </w:lvl>
    <w:lvl w:ilvl="1" w:tplc="04090003">
      <w:start w:val="1"/>
      <w:numFmt w:val="bullet"/>
      <w:lvlText w:val="o"/>
      <w:lvlJc w:val="left"/>
      <w:pPr>
        <w:ind w:left="1837" w:hanging="360"/>
      </w:pPr>
      <w:rPr>
        <w:rFonts w:ascii="Courier New" w:hAnsi="Courier New" w:cs="Courier New" w:hint="default"/>
      </w:rPr>
    </w:lvl>
    <w:lvl w:ilvl="2" w:tplc="04090005">
      <w:start w:val="1"/>
      <w:numFmt w:val="bullet"/>
      <w:lvlText w:val=""/>
      <w:lvlJc w:val="left"/>
      <w:pPr>
        <w:ind w:left="2557" w:hanging="360"/>
      </w:pPr>
      <w:rPr>
        <w:rFonts w:ascii="Wingdings" w:hAnsi="Wingdings" w:hint="default"/>
      </w:rPr>
    </w:lvl>
    <w:lvl w:ilvl="3" w:tplc="04090001">
      <w:start w:val="1"/>
      <w:numFmt w:val="bullet"/>
      <w:lvlText w:val=""/>
      <w:lvlJc w:val="left"/>
      <w:pPr>
        <w:ind w:left="3277" w:hanging="360"/>
      </w:pPr>
      <w:rPr>
        <w:rFonts w:ascii="Symbol" w:hAnsi="Symbol" w:hint="default"/>
      </w:rPr>
    </w:lvl>
    <w:lvl w:ilvl="4" w:tplc="04090003">
      <w:start w:val="1"/>
      <w:numFmt w:val="bullet"/>
      <w:lvlText w:val="o"/>
      <w:lvlJc w:val="left"/>
      <w:pPr>
        <w:ind w:left="3997" w:hanging="360"/>
      </w:pPr>
      <w:rPr>
        <w:rFonts w:ascii="Courier New" w:hAnsi="Courier New" w:cs="Courier New" w:hint="default"/>
      </w:rPr>
    </w:lvl>
    <w:lvl w:ilvl="5" w:tplc="04090005">
      <w:start w:val="1"/>
      <w:numFmt w:val="bullet"/>
      <w:lvlText w:val=""/>
      <w:lvlJc w:val="left"/>
      <w:pPr>
        <w:ind w:left="4717" w:hanging="360"/>
      </w:pPr>
      <w:rPr>
        <w:rFonts w:ascii="Wingdings" w:hAnsi="Wingdings" w:hint="default"/>
      </w:rPr>
    </w:lvl>
    <w:lvl w:ilvl="6" w:tplc="04090001">
      <w:start w:val="1"/>
      <w:numFmt w:val="bullet"/>
      <w:lvlText w:val=""/>
      <w:lvlJc w:val="left"/>
      <w:pPr>
        <w:ind w:left="5437" w:hanging="360"/>
      </w:pPr>
      <w:rPr>
        <w:rFonts w:ascii="Symbol" w:hAnsi="Symbol" w:hint="default"/>
      </w:rPr>
    </w:lvl>
    <w:lvl w:ilvl="7" w:tplc="04090003">
      <w:start w:val="1"/>
      <w:numFmt w:val="bullet"/>
      <w:lvlText w:val="o"/>
      <w:lvlJc w:val="left"/>
      <w:pPr>
        <w:ind w:left="6157" w:hanging="360"/>
      </w:pPr>
      <w:rPr>
        <w:rFonts w:ascii="Courier New" w:hAnsi="Courier New" w:cs="Courier New" w:hint="default"/>
      </w:rPr>
    </w:lvl>
    <w:lvl w:ilvl="8" w:tplc="04090005">
      <w:start w:val="1"/>
      <w:numFmt w:val="bullet"/>
      <w:lvlText w:val=""/>
      <w:lvlJc w:val="left"/>
      <w:pPr>
        <w:ind w:left="6877" w:hanging="360"/>
      </w:pPr>
      <w:rPr>
        <w:rFonts w:ascii="Wingdings" w:hAnsi="Wingdings" w:hint="default"/>
      </w:rPr>
    </w:lvl>
  </w:abstractNum>
  <w:abstractNum w:abstractNumId="41" w15:restartNumberingAfterBreak="0">
    <w:nsid w:val="5BFE6920"/>
    <w:multiLevelType w:val="hybridMultilevel"/>
    <w:tmpl w:val="CD34D090"/>
    <w:lvl w:ilvl="0" w:tplc="F37A2CCE">
      <w:start w:val="1"/>
      <w:numFmt w:val="bullet"/>
      <w:pStyle w:val="ListParagraph"/>
      <w:lvlText w:val="ð"/>
      <w:lvlJc w:val="left"/>
      <w:pPr>
        <w:ind w:left="1004" w:hanging="360"/>
      </w:pPr>
      <w:rPr>
        <w:rFonts w:ascii="Wingdings" w:hAnsi="Wingdings" w:hint="default"/>
      </w:rPr>
    </w:lvl>
    <w:lvl w:ilvl="1" w:tplc="080C0003">
      <w:start w:val="1"/>
      <w:numFmt w:val="bullet"/>
      <w:lvlText w:val="o"/>
      <w:lvlJc w:val="left"/>
      <w:pPr>
        <w:ind w:left="1724" w:hanging="360"/>
      </w:pPr>
      <w:rPr>
        <w:rFonts w:ascii="Courier New" w:hAnsi="Courier New" w:cs="Courier New" w:hint="default"/>
      </w:rPr>
    </w:lvl>
    <w:lvl w:ilvl="2" w:tplc="77CEB126">
      <w:start w:val="1"/>
      <w:numFmt w:val="lowerLetter"/>
      <w:lvlText w:val="(%3)"/>
      <w:lvlJc w:val="left"/>
      <w:pPr>
        <w:ind w:left="2444" w:hanging="360"/>
      </w:pPr>
      <w:rPr>
        <w:rFonts w:hint="default"/>
      </w:rPr>
    </w:lvl>
    <w:lvl w:ilvl="3" w:tplc="080C000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42" w15:restartNumberingAfterBreak="0">
    <w:nsid w:val="629F331B"/>
    <w:multiLevelType w:val="hybridMultilevel"/>
    <w:tmpl w:val="ABDA5D0A"/>
    <w:lvl w:ilvl="0" w:tplc="080C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43" w15:restartNumberingAfterBreak="0">
    <w:nsid w:val="641E2079"/>
    <w:multiLevelType w:val="hybridMultilevel"/>
    <w:tmpl w:val="149869FA"/>
    <w:lvl w:ilvl="0" w:tplc="D6703E50">
      <w:start w:val="1"/>
      <w:numFmt w:val="lowerLetter"/>
      <w:lvlText w:val="%1)"/>
      <w:lvlJc w:val="left"/>
      <w:pPr>
        <w:ind w:left="651" w:hanging="360"/>
      </w:pPr>
      <w:rPr>
        <w:rFonts w:hint="default"/>
      </w:rPr>
    </w:lvl>
    <w:lvl w:ilvl="1" w:tplc="080C0019" w:tentative="1">
      <w:start w:val="1"/>
      <w:numFmt w:val="lowerLetter"/>
      <w:lvlText w:val="%2."/>
      <w:lvlJc w:val="left"/>
      <w:pPr>
        <w:ind w:left="1371" w:hanging="360"/>
      </w:pPr>
    </w:lvl>
    <w:lvl w:ilvl="2" w:tplc="080C001B" w:tentative="1">
      <w:start w:val="1"/>
      <w:numFmt w:val="lowerRoman"/>
      <w:lvlText w:val="%3."/>
      <w:lvlJc w:val="right"/>
      <w:pPr>
        <w:ind w:left="2091" w:hanging="180"/>
      </w:pPr>
    </w:lvl>
    <w:lvl w:ilvl="3" w:tplc="080C000F" w:tentative="1">
      <w:start w:val="1"/>
      <w:numFmt w:val="decimal"/>
      <w:lvlText w:val="%4."/>
      <w:lvlJc w:val="left"/>
      <w:pPr>
        <w:ind w:left="2811" w:hanging="360"/>
      </w:pPr>
    </w:lvl>
    <w:lvl w:ilvl="4" w:tplc="080C0019" w:tentative="1">
      <w:start w:val="1"/>
      <w:numFmt w:val="lowerLetter"/>
      <w:lvlText w:val="%5."/>
      <w:lvlJc w:val="left"/>
      <w:pPr>
        <w:ind w:left="3531" w:hanging="360"/>
      </w:pPr>
    </w:lvl>
    <w:lvl w:ilvl="5" w:tplc="080C001B" w:tentative="1">
      <w:start w:val="1"/>
      <w:numFmt w:val="lowerRoman"/>
      <w:lvlText w:val="%6."/>
      <w:lvlJc w:val="right"/>
      <w:pPr>
        <w:ind w:left="4251" w:hanging="180"/>
      </w:pPr>
    </w:lvl>
    <w:lvl w:ilvl="6" w:tplc="080C000F" w:tentative="1">
      <w:start w:val="1"/>
      <w:numFmt w:val="decimal"/>
      <w:lvlText w:val="%7."/>
      <w:lvlJc w:val="left"/>
      <w:pPr>
        <w:ind w:left="4971" w:hanging="360"/>
      </w:pPr>
    </w:lvl>
    <w:lvl w:ilvl="7" w:tplc="080C0019" w:tentative="1">
      <w:start w:val="1"/>
      <w:numFmt w:val="lowerLetter"/>
      <w:lvlText w:val="%8."/>
      <w:lvlJc w:val="left"/>
      <w:pPr>
        <w:ind w:left="5691" w:hanging="360"/>
      </w:pPr>
    </w:lvl>
    <w:lvl w:ilvl="8" w:tplc="080C001B" w:tentative="1">
      <w:start w:val="1"/>
      <w:numFmt w:val="lowerRoman"/>
      <w:lvlText w:val="%9."/>
      <w:lvlJc w:val="right"/>
      <w:pPr>
        <w:ind w:left="6411" w:hanging="180"/>
      </w:pPr>
    </w:lvl>
  </w:abstractNum>
  <w:abstractNum w:abstractNumId="44" w15:restartNumberingAfterBreak="0">
    <w:nsid w:val="649E45D9"/>
    <w:multiLevelType w:val="hybridMultilevel"/>
    <w:tmpl w:val="9D625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7284157"/>
    <w:multiLevelType w:val="hybridMultilevel"/>
    <w:tmpl w:val="678E3824"/>
    <w:lvl w:ilvl="0" w:tplc="0570E914">
      <w:start w:val="1"/>
      <w:numFmt w:val="bullet"/>
      <w:pStyle w:val="List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94A2B86A">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89450EE"/>
    <w:multiLevelType w:val="hybridMultilevel"/>
    <w:tmpl w:val="054CB346"/>
    <w:lvl w:ilvl="0" w:tplc="080C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47" w15:restartNumberingAfterBreak="0">
    <w:nsid w:val="69995182"/>
    <w:multiLevelType w:val="hybridMultilevel"/>
    <w:tmpl w:val="76B806EA"/>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48" w15:restartNumberingAfterBreak="0">
    <w:nsid w:val="6A510648"/>
    <w:multiLevelType w:val="hybridMultilevel"/>
    <w:tmpl w:val="1CEC116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6BE278E3"/>
    <w:multiLevelType w:val="hybridMultilevel"/>
    <w:tmpl w:val="EB70AA18"/>
    <w:lvl w:ilvl="0" w:tplc="04090001">
      <w:start w:val="1"/>
      <w:numFmt w:val="bullet"/>
      <w:lvlText w:val=""/>
      <w:lvlJc w:val="left"/>
      <w:pPr>
        <w:ind w:left="1205" w:hanging="360"/>
      </w:pPr>
      <w:rPr>
        <w:rFonts w:ascii="Symbol" w:hAnsi="Symbol" w:hint="default"/>
      </w:rPr>
    </w:lvl>
    <w:lvl w:ilvl="1" w:tplc="04090003" w:tentative="1">
      <w:start w:val="1"/>
      <w:numFmt w:val="bullet"/>
      <w:lvlText w:val="o"/>
      <w:lvlJc w:val="left"/>
      <w:pPr>
        <w:ind w:left="1888" w:hanging="360"/>
      </w:pPr>
      <w:rPr>
        <w:rFonts w:ascii="Courier New" w:hAnsi="Courier New" w:cs="Courier New" w:hint="default"/>
      </w:rPr>
    </w:lvl>
    <w:lvl w:ilvl="2" w:tplc="04090005" w:tentative="1">
      <w:start w:val="1"/>
      <w:numFmt w:val="bullet"/>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cs="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cs="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50" w15:restartNumberingAfterBreak="0">
    <w:nsid w:val="6C2D517F"/>
    <w:multiLevelType w:val="hybridMultilevel"/>
    <w:tmpl w:val="941ECB32"/>
    <w:lvl w:ilvl="0" w:tplc="0409000F">
      <w:start w:val="1"/>
      <w:numFmt w:val="decimal"/>
      <w:lvlText w:val="%1."/>
      <w:lvlJc w:val="left"/>
      <w:pPr>
        <w:ind w:left="1117" w:hanging="360"/>
      </w:pPr>
    </w:lvl>
    <w:lvl w:ilvl="1" w:tplc="080C0019" w:tentative="1">
      <w:start w:val="1"/>
      <w:numFmt w:val="lowerLetter"/>
      <w:lvlText w:val="%2."/>
      <w:lvlJc w:val="left"/>
      <w:pPr>
        <w:ind w:left="1837" w:hanging="360"/>
      </w:pPr>
    </w:lvl>
    <w:lvl w:ilvl="2" w:tplc="080C001B" w:tentative="1">
      <w:start w:val="1"/>
      <w:numFmt w:val="lowerRoman"/>
      <w:lvlText w:val="%3."/>
      <w:lvlJc w:val="right"/>
      <w:pPr>
        <w:ind w:left="2557" w:hanging="180"/>
      </w:pPr>
    </w:lvl>
    <w:lvl w:ilvl="3" w:tplc="080C000F" w:tentative="1">
      <w:start w:val="1"/>
      <w:numFmt w:val="decimal"/>
      <w:lvlText w:val="%4."/>
      <w:lvlJc w:val="left"/>
      <w:pPr>
        <w:ind w:left="3277" w:hanging="360"/>
      </w:pPr>
    </w:lvl>
    <w:lvl w:ilvl="4" w:tplc="080C0019" w:tentative="1">
      <w:start w:val="1"/>
      <w:numFmt w:val="lowerLetter"/>
      <w:lvlText w:val="%5."/>
      <w:lvlJc w:val="left"/>
      <w:pPr>
        <w:ind w:left="3997" w:hanging="360"/>
      </w:pPr>
    </w:lvl>
    <w:lvl w:ilvl="5" w:tplc="080C001B" w:tentative="1">
      <w:start w:val="1"/>
      <w:numFmt w:val="lowerRoman"/>
      <w:lvlText w:val="%6."/>
      <w:lvlJc w:val="right"/>
      <w:pPr>
        <w:ind w:left="4717" w:hanging="180"/>
      </w:pPr>
    </w:lvl>
    <w:lvl w:ilvl="6" w:tplc="080C000F" w:tentative="1">
      <w:start w:val="1"/>
      <w:numFmt w:val="decimal"/>
      <w:lvlText w:val="%7."/>
      <w:lvlJc w:val="left"/>
      <w:pPr>
        <w:ind w:left="5437" w:hanging="360"/>
      </w:pPr>
    </w:lvl>
    <w:lvl w:ilvl="7" w:tplc="080C0019" w:tentative="1">
      <w:start w:val="1"/>
      <w:numFmt w:val="lowerLetter"/>
      <w:lvlText w:val="%8."/>
      <w:lvlJc w:val="left"/>
      <w:pPr>
        <w:ind w:left="6157" w:hanging="360"/>
      </w:pPr>
    </w:lvl>
    <w:lvl w:ilvl="8" w:tplc="080C001B" w:tentative="1">
      <w:start w:val="1"/>
      <w:numFmt w:val="lowerRoman"/>
      <w:lvlText w:val="%9."/>
      <w:lvlJc w:val="right"/>
      <w:pPr>
        <w:ind w:left="6877" w:hanging="180"/>
      </w:pPr>
    </w:lvl>
  </w:abstractNum>
  <w:abstractNum w:abstractNumId="51" w15:restartNumberingAfterBreak="0">
    <w:nsid w:val="713011F7"/>
    <w:multiLevelType w:val="hybridMultilevel"/>
    <w:tmpl w:val="CCBA995A"/>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52" w15:restartNumberingAfterBreak="0">
    <w:nsid w:val="77F6770E"/>
    <w:multiLevelType w:val="hybridMultilevel"/>
    <w:tmpl w:val="65CA590E"/>
    <w:lvl w:ilvl="0" w:tplc="080C0001">
      <w:start w:val="1"/>
      <w:numFmt w:val="bullet"/>
      <w:lvlText w:val=""/>
      <w:lvlJc w:val="left"/>
      <w:pPr>
        <w:ind w:left="1117" w:hanging="360"/>
      </w:pPr>
      <w:rPr>
        <w:rFonts w:ascii="Symbol" w:hAnsi="Symbol" w:hint="default"/>
      </w:rPr>
    </w:lvl>
    <w:lvl w:ilvl="1" w:tplc="080C0003">
      <w:start w:val="1"/>
      <w:numFmt w:val="bullet"/>
      <w:lvlText w:val="o"/>
      <w:lvlJc w:val="left"/>
      <w:pPr>
        <w:ind w:left="1837" w:hanging="360"/>
      </w:pPr>
      <w:rPr>
        <w:rFonts w:ascii="Courier New" w:hAnsi="Courier New" w:cs="Courier New" w:hint="default"/>
      </w:rPr>
    </w:lvl>
    <w:lvl w:ilvl="2" w:tplc="080C0005" w:tentative="1">
      <w:start w:val="1"/>
      <w:numFmt w:val="bullet"/>
      <w:lvlText w:val=""/>
      <w:lvlJc w:val="left"/>
      <w:pPr>
        <w:ind w:left="2557" w:hanging="360"/>
      </w:pPr>
      <w:rPr>
        <w:rFonts w:ascii="Wingdings" w:hAnsi="Wingdings" w:hint="default"/>
      </w:rPr>
    </w:lvl>
    <w:lvl w:ilvl="3" w:tplc="080C0001" w:tentative="1">
      <w:start w:val="1"/>
      <w:numFmt w:val="bullet"/>
      <w:lvlText w:val=""/>
      <w:lvlJc w:val="left"/>
      <w:pPr>
        <w:ind w:left="3277" w:hanging="360"/>
      </w:pPr>
      <w:rPr>
        <w:rFonts w:ascii="Symbol" w:hAnsi="Symbol" w:hint="default"/>
      </w:rPr>
    </w:lvl>
    <w:lvl w:ilvl="4" w:tplc="080C0003" w:tentative="1">
      <w:start w:val="1"/>
      <w:numFmt w:val="bullet"/>
      <w:lvlText w:val="o"/>
      <w:lvlJc w:val="left"/>
      <w:pPr>
        <w:ind w:left="3997" w:hanging="360"/>
      </w:pPr>
      <w:rPr>
        <w:rFonts w:ascii="Courier New" w:hAnsi="Courier New" w:cs="Courier New" w:hint="default"/>
      </w:rPr>
    </w:lvl>
    <w:lvl w:ilvl="5" w:tplc="080C0005" w:tentative="1">
      <w:start w:val="1"/>
      <w:numFmt w:val="bullet"/>
      <w:lvlText w:val=""/>
      <w:lvlJc w:val="left"/>
      <w:pPr>
        <w:ind w:left="4717" w:hanging="360"/>
      </w:pPr>
      <w:rPr>
        <w:rFonts w:ascii="Wingdings" w:hAnsi="Wingdings" w:hint="default"/>
      </w:rPr>
    </w:lvl>
    <w:lvl w:ilvl="6" w:tplc="080C0001" w:tentative="1">
      <w:start w:val="1"/>
      <w:numFmt w:val="bullet"/>
      <w:lvlText w:val=""/>
      <w:lvlJc w:val="left"/>
      <w:pPr>
        <w:ind w:left="5437" w:hanging="360"/>
      </w:pPr>
      <w:rPr>
        <w:rFonts w:ascii="Symbol" w:hAnsi="Symbol" w:hint="default"/>
      </w:rPr>
    </w:lvl>
    <w:lvl w:ilvl="7" w:tplc="080C0003" w:tentative="1">
      <w:start w:val="1"/>
      <w:numFmt w:val="bullet"/>
      <w:lvlText w:val="o"/>
      <w:lvlJc w:val="left"/>
      <w:pPr>
        <w:ind w:left="6157" w:hanging="360"/>
      </w:pPr>
      <w:rPr>
        <w:rFonts w:ascii="Courier New" w:hAnsi="Courier New" w:cs="Courier New" w:hint="default"/>
      </w:rPr>
    </w:lvl>
    <w:lvl w:ilvl="8" w:tplc="080C0005" w:tentative="1">
      <w:start w:val="1"/>
      <w:numFmt w:val="bullet"/>
      <w:lvlText w:val=""/>
      <w:lvlJc w:val="left"/>
      <w:pPr>
        <w:ind w:left="6877" w:hanging="360"/>
      </w:pPr>
      <w:rPr>
        <w:rFonts w:ascii="Wingdings" w:hAnsi="Wingdings" w:hint="default"/>
      </w:rPr>
    </w:lvl>
  </w:abstractNum>
  <w:abstractNum w:abstractNumId="53" w15:restartNumberingAfterBreak="0">
    <w:nsid w:val="7C32626F"/>
    <w:multiLevelType w:val="hybridMultilevel"/>
    <w:tmpl w:val="2AF44D6A"/>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54" w15:restartNumberingAfterBreak="0">
    <w:nsid w:val="7C482151"/>
    <w:multiLevelType w:val="hybridMultilevel"/>
    <w:tmpl w:val="C880832C"/>
    <w:lvl w:ilvl="0" w:tplc="0409000F">
      <w:start w:val="1"/>
      <w:numFmt w:val="decimal"/>
      <w:lvlText w:val="%1."/>
      <w:lvlJc w:val="left"/>
      <w:pPr>
        <w:ind w:left="1117" w:hanging="360"/>
      </w:pPr>
    </w:lvl>
    <w:lvl w:ilvl="1" w:tplc="04090019">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55" w15:restartNumberingAfterBreak="0">
    <w:nsid w:val="7C535F78"/>
    <w:multiLevelType w:val="hybridMultilevel"/>
    <w:tmpl w:val="034CE580"/>
    <w:lvl w:ilvl="0" w:tplc="6FA2165A">
      <w:start w:val="1"/>
      <w:numFmt w:val="lowerLetter"/>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abstractNumId w:val="12"/>
  </w:num>
  <w:num w:numId="2">
    <w:abstractNumId w:val="41"/>
  </w:num>
  <w:num w:numId="3">
    <w:abstractNumId w:val="5"/>
  </w:num>
  <w:num w:numId="4">
    <w:abstractNumId w:val="17"/>
  </w:num>
  <w:num w:numId="5">
    <w:abstractNumId w:val="45"/>
  </w:num>
  <w:num w:numId="6">
    <w:abstractNumId w:val="53"/>
  </w:num>
  <w:num w:numId="7">
    <w:abstractNumId w:val="32"/>
  </w:num>
  <w:num w:numId="8">
    <w:abstractNumId w:val="47"/>
  </w:num>
  <w:num w:numId="9">
    <w:abstractNumId w:val="43"/>
  </w:num>
  <w:num w:numId="10">
    <w:abstractNumId w:val="21"/>
  </w:num>
  <w:num w:numId="11">
    <w:abstractNumId w:val="23"/>
  </w:num>
  <w:num w:numId="12">
    <w:abstractNumId w:val="9"/>
  </w:num>
  <w:num w:numId="13">
    <w:abstractNumId w:val="3"/>
  </w:num>
  <w:num w:numId="14">
    <w:abstractNumId w:val="28"/>
  </w:num>
  <w:num w:numId="15">
    <w:abstractNumId w:val="7"/>
  </w:num>
  <w:num w:numId="16">
    <w:abstractNumId w:val="11"/>
  </w:num>
  <w:num w:numId="17">
    <w:abstractNumId w:val="52"/>
  </w:num>
  <w:num w:numId="18">
    <w:abstractNumId w:val="42"/>
  </w:num>
  <w:num w:numId="19">
    <w:abstractNumId w:val="13"/>
  </w:num>
  <w:num w:numId="20">
    <w:abstractNumId w:val="46"/>
  </w:num>
  <w:num w:numId="21">
    <w:abstractNumId w:val="31"/>
  </w:num>
  <w:num w:numId="22">
    <w:abstractNumId w:val="49"/>
  </w:num>
  <w:num w:numId="23">
    <w:abstractNumId w:val="14"/>
  </w:num>
  <w:num w:numId="24">
    <w:abstractNumId w:val="34"/>
  </w:num>
  <w:num w:numId="25">
    <w:abstractNumId w:val="36"/>
  </w:num>
  <w:num w:numId="26">
    <w:abstractNumId w:val="33"/>
  </w:num>
  <w:num w:numId="27">
    <w:abstractNumId w:val="50"/>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20"/>
  </w:num>
  <w:num w:numId="31">
    <w:abstractNumId w:val="25"/>
  </w:num>
  <w:num w:numId="32">
    <w:abstractNumId w:val="4"/>
  </w:num>
  <w:num w:numId="33">
    <w:abstractNumId w:val="2"/>
  </w:num>
  <w:num w:numId="34">
    <w:abstractNumId w:val="48"/>
  </w:num>
  <w:num w:numId="35">
    <w:abstractNumId w:val="10"/>
  </w:num>
  <w:num w:numId="36">
    <w:abstractNumId w:val="18"/>
  </w:num>
  <w:num w:numId="37">
    <w:abstractNumId w:val="40"/>
  </w:num>
  <w:num w:numId="38">
    <w:abstractNumId w:val="0"/>
  </w:num>
  <w:num w:numId="39">
    <w:abstractNumId w:val="8"/>
  </w:num>
  <w:num w:numId="40">
    <w:abstractNumId w:val="19"/>
  </w:num>
  <w:num w:numId="41">
    <w:abstractNumId w:val="39"/>
  </w:num>
  <w:num w:numId="42">
    <w:abstractNumId w:val="51"/>
  </w:num>
  <w:num w:numId="43">
    <w:abstractNumId w:val="15"/>
  </w:num>
  <w:num w:numId="44">
    <w:abstractNumId w:val="30"/>
  </w:num>
  <w:num w:numId="45">
    <w:abstractNumId w:val="16"/>
  </w:num>
  <w:num w:numId="46">
    <w:abstractNumId w:val="35"/>
  </w:num>
  <w:num w:numId="47">
    <w:abstractNumId w:val="22"/>
  </w:num>
  <w:num w:numId="48">
    <w:abstractNumId w:val="37"/>
  </w:num>
  <w:num w:numId="49">
    <w:abstractNumId w:val="24"/>
  </w:num>
  <w:num w:numId="50">
    <w:abstractNumId w:val="54"/>
  </w:num>
  <w:num w:numId="51">
    <w:abstractNumId w:val="29"/>
  </w:num>
  <w:num w:numId="52">
    <w:abstractNumId w:val="55"/>
  </w:num>
  <w:num w:numId="53">
    <w:abstractNumId w:val="38"/>
  </w:num>
  <w:num w:numId="54">
    <w:abstractNumId w:val="12"/>
  </w:num>
  <w:num w:numId="55">
    <w:abstractNumId w:val="6"/>
  </w:num>
  <w:num w:numId="56">
    <w:abstractNumId w:val="44"/>
  </w:num>
  <w:num w:numId="57">
    <w:abstractNumId w:val="1"/>
  </w:num>
  <w:num w:numId="58">
    <w:abstractNumId w:val="27"/>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art Stevens">
    <w15:presenceInfo w15:providerId="AD" w15:userId="S-1-5-21-136122031-3198374591-1304894904-21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9D4"/>
    <w:rsid w:val="00001703"/>
    <w:rsid w:val="00001899"/>
    <w:rsid w:val="00001F1D"/>
    <w:rsid w:val="00003FB4"/>
    <w:rsid w:val="00006612"/>
    <w:rsid w:val="00013A0F"/>
    <w:rsid w:val="00014B85"/>
    <w:rsid w:val="0001617F"/>
    <w:rsid w:val="00017741"/>
    <w:rsid w:val="0002002C"/>
    <w:rsid w:val="000210A2"/>
    <w:rsid w:val="00023605"/>
    <w:rsid w:val="00023807"/>
    <w:rsid w:val="00026DBC"/>
    <w:rsid w:val="00027478"/>
    <w:rsid w:val="000344BB"/>
    <w:rsid w:val="000356CA"/>
    <w:rsid w:val="00035C1A"/>
    <w:rsid w:val="00037FCC"/>
    <w:rsid w:val="0004070F"/>
    <w:rsid w:val="00045A58"/>
    <w:rsid w:val="00046FDF"/>
    <w:rsid w:val="00053747"/>
    <w:rsid w:val="00055FBF"/>
    <w:rsid w:val="00060326"/>
    <w:rsid w:val="000612FC"/>
    <w:rsid w:val="00063092"/>
    <w:rsid w:val="000630E1"/>
    <w:rsid w:val="000633E4"/>
    <w:rsid w:val="00064350"/>
    <w:rsid w:val="0006439D"/>
    <w:rsid w:val="00064BFD"/>
    <w:rsid w:val="000659B2"/>
    <w:rsid w:val="00065CB0"/>
    <w:rsid w:val="0006624F"/>
    <w:rsid w:val="00067038"/>
    <w:rsid w:val="00067ABC"/>
    <w:rsid w:val="000735C5"/>
    <w:rsid w:val="00080088"/>
    <w:rsid w:val="00081F9A"/>
    <w:rsid w:val="000830DB"/>
    <w:rsid w:val="0008397B"/>
    <w:rsid w:val="0008464E"/>
    <w:rsid w:val="000853BB"/>
    <w:rsid w:val="0009273E"/>
    <w:rsid w:val="00093553"/>
    <w:rsid w:val="000936E6"/>
    <w:rsid w:val="000949C9"/>
    <w:rsid w:val="00095378"/>
    <w:rsid w:val="00095609"/>
    <w:rsid w:val="00096D65"/>
    <w:rsid w:val="000971D4"/>
    <w:rsid w:val="00097D7D"/>
    <w:rsid w:val="000A1089"/>
    <w:rsid w:val="000A20F1"/>
    <w:rsid w:val="000A2766"/>
    <w:rsid w:val="000A2F07"/>
    <w:rsid w:val="000A34F7"/>
    <w:rsid w:val="000A3D95"/>
    <w:rsid w:val="000A4B21"/>
    <w:rsid w:val="000B0AC2"/>
    <w:rsid w:val="000B2998"/>
    <w:rsid w:val="000B37CB"/>
    <w:rsid w:val="000C403F"/>
    <w:rsid w:val="000C5519"/>
    <w:rsid w:val="000C5859"/>
    <w:rsid w:val="000C60E1"/>
    <w:rsid w:val="000D22C4"/>
    <w:rsid w:val="000D660F"/>
    <w:rsid w:val="000E10A3"/>
    <w:rsid w:val="000E30E5"/>
    <w:rsid w:val="000E51B4"/>
    <w:rsid w:val="000F1A71"/>
    <w:rsid w:val="000F1D70"/>
    <w:rsid w:val="000F4ADB"/>
    <w:rsid w:val="000F5EBB"/>
    <w:rsid w:val="00100A93"/>
    <w:rsid w:val="00100B09"/>
    <w:rsid w:val="00101D39"/>
    <w:rsid w:val="00103399"/>
    <w:rsid w:val="00104D05"/>
    <w:rsid w:val="00105627"/>
    <w:rsid w:val="001065A4"/>
    <w:rsid w:val="00110C7D"/>
    <w:rsid w:val="00110F3E"/>
    <w:rsid w:val="00117ABD"/>
    <w:rsid w:val="00124F33"/>
    <w:rsid w:val="00125849"/>
    <w:rsid w:val="001264AE"/>
    <w:rsid w:val="0013232A"/>
    <w:rsid w:val="00133329"/>
    <w:rsid w:val="00134101"/>
    <w:rsid w:val="00134A2C"/>
    <w:rsid w:val="00135364"/>
    <w:rsid w:val="00135543"/>
    <w:rsid w:val="00135736"/>
    <w:rsid w:val="00136A28"/>
    <w:rsid w:val="00136ADD"/>
    <w:rsid w:val="001407E1"/>
    <w:rsid w:val="001453F3"/>
    <w:rsid w:val="00147D79"/>
    <w:rsid w:val="00152254"/>
    <w:rsid w:val="001522CC"/>
    <w:rsid w:val="00152680"/>
    <w:rsid w:val="00154186"/>
    <w:rsid w:val="00154C8D"/>
    <w:rsid w:val="00155FEA"/>
    <w:rsid w:val="00157F84"/>
    <w:rsid w:val="00161125"/>
    <w:rsid w:val="00161C7A"/>
    <w:rsid w:val="00163937"/>
    <w:rsid w:val="00163E29"/>
    <w:rsid w:val="00164386"/>
    <w:rsid w:val="0016624C"/>
    <w:rsid w:val="001743D9"/>
    <w:rsid w:val="0018074E"/>
    <w:rsid w:val="001820AC"/>
    <w:rsid w:val="00182644"/>
    <w:rsid w:val="00186410"/>
    <w:rsid w:val="00186CE8"/>
    <w:rsid w:val="00187F30"/>
    <w:rsid w:val="001924C8"/>
    <w:rsid w:val="0019499B"/>
    <w:rsid w:val="0019630C"/>
    <w:rsid w:val="00197D85"/>
    <w:rsid w:val="001A06D4"/>
    <w:rsid w:val="001A190C"/>
    <w:rsid w:val="001A2089"/>
    <w:rsid w:val="001A402E"/>
    <w:rsid w:val="001B0E23"/>
    <w:rsid w:val="001B6B77"/>
    <w:rsid w:val="001B6C8A"/>
    <w:rsid w:val="001B7C41"/>
    <w:rsid w:val="001B7FC3"/>
    <w:rsid w:val="001C3025"/>
    <w:rsid w:val="001C4749"/>
    <w:rsid w:val="001C5F6A"/>
    <w:rsid w:val="001D0CFD"/>
    <w:rsid w:val="001D0D9A"/>
    <w:rsid w:val="001D20DE"/>
    <w:rsid w:val="001D223C"/>
    <w:rsid w:val="001D5CAA"/>
    <w:rsid w:val="001D6DE6"/>
    <w:rsid w:val="001E16A2"/>
    <w:rsid w:val="001E2FC9"/>
    <w:rsid w:val="001E3355"/>
    <w:rsid w:val="001E4B35"/>
    <w:rsid w:val="001E5183"/>
    <w:rsid w:val="001E65D7"/>
    <w:rsid w:val="001E7077"/>
    <w:rsid w:val="001E76CA"/>
    <w:rsid w:val="001F08EA"/>
    <w:rsid w:val="001F1966"/>
    <w:rsid w:val="001F1D64"/>
    <w:rsid w:val="00204183"/>
    <w:rsid w:val="002042C1"/>
    <w:rsid w:val="002057A0"/>
    <w:rsid w:val="00212CA3"/>
    <w:rsid w:val="00214E48"/>
    <w:rsid w:val="00215354"/>
    <w:rsid w:val="002156AE"/>
    <w:rsid w:val="00216793"/>
    <w:rsid w:val="00217719"/>
    <w:rsid w:val="0021775B"/>
    <w:rsid w:val="0022112B"/>
    <w:rsid w:val="00221198"/>
    <w:rsid w:val="00221ECB"/>
    <w:rsid w:val="00222A87"/>
    <w:rsid w:val="00226CB8"/>
    <w:rsid w:val="00227492"/>
    <w:rsid w:val="002309B7"/>
    <w:rsid w:val="00230CE0"/>
    <w:rsid w:val="00234C40"/>
    <w:rsid w:val="002352A2"/>
    <w:rsid w:val="0023660F"/>
    <w:rsid w:val="00237D82"/>
    <w:rsid w:val="00240923"/>
    <w:rsid w:val="00241101"/>
    <w:rsid w:val="00241409"/>
    <w:rsid w:val="0024182B"/>
    <w:rsid w:val="00241A98"/>
    <w:rsid w:val="0024279E"/>
    <w:rsid w:val="00246ADF"/>
    <w:rsid w:val="002473EB"/>
    <w:rsid w:val="002518F9"/>
    <w:rsid w:val="00251B7E"/>
    <w:rsid w:val="00252D80"/>
    <w:rsid w:val="00255C65"/>
    <w:rsid w:val="0026101F"/>
    <w:rsid w:val="00262122"/>
    <w:rsid w:val="002641E6"/>
    <w:rsid w:val="002677DB"/>
    <w:rsid w:val="00270478"/>
    <w:rsid w:val="0027193F"/>
    <w:rsid w:val="00273888"/>
    <w:rsid w:val="002742CA"/>
    <w:rsid w:val="0027617B"/>
    <w:rsid w:val="00282C21"/>
    <w:rsid w:val="00283224"/>
    <w:rsid w:val="00283373"/>
    <w:rsid w:val="002839FA"/>
    <w:rsid w:val="00284746"/>
    <w:rsid w:val="0028568E"/>
    <w:rsid w:val="00285769"/>
    <w:rsid w:val="0029036C"/>
    <w:rsid w:val="00290AE2"/>
    <w:rsid w:val="0029248E"/>
    <w:rsid w:val="002934A5"/>
    <w:rsid w:val="002A0B58"/>
    <w:rsid w:val="002A2FAE"/>
    <w:rsid w:val="002A7785"/>
    <w:rsid w:val="002B0D1B"/>
    <w:rsid w:val="002B394D"/>
    <w:rsid w:val="002B427F"/>
    <w:rsid w:val="002B46FB"/>
    <w:rsid w:val="002B5772"/>
    <w:rsid w:val="002B5AB1"/>
    <w:rsid w:val="002C046D"/>
    <w:rsid w:val="002C1E34"/>
    <w:rsid w:val="002C6810"/>
    <w:rsid w:val="002D4BBF"/>
    <w:rsid w:val="002D6497"/>
    <w:rsid w:val="002E19E6"/>
    <w:rsid w:val="002E286F"/>
    <w:rsid w:val="002E6CBF"/>
    <w:rsid w:val="002F35AC"/>
    <w:rsid w:val="002F3B86"/>
    <w:rsid w:val="002F4932"/>
    <w:rsid w:val="002F53F6"/>
    <w:rsid w:val="002F6C3E"/>
    <w:rsid w:val="002F71F3"/>
    <w:rsid w:val="00300F77"/>
    <w:rsid w:val="003016D9"/>
    <w:rsid w:val="00302094"/>
    <w:rsid w:val="00302753"/>
    <w:rsid w:val="003056BB"/>
    <w:rsid w:val="0030712E"/>
    <w:rsid w:val="00311226"/>
    <w:rsid w:val="0031283A"/>
    <w:rsid w:val="00316C6F"/>
    <w:rsid w:val="00322170"/>
    <w:rsid w:val="00323494"/>
    <w:rsid w:val="00324DDE"/>
    <w:rsid w:val="00326FF1"/>
    <w:rsid w:val="00327C6A"/>
    <w:rsid w:val="00331378"/>
    <w:rsid w:val="00333218"/>
    <w:rsid w:val="00333FD3"/>
    <w:rsid w:val="003340DC"/>
    <w:rsid w:val="003343A5"/>
    <w:rsid w:val="003350A3"/>
    <w:rsid w:val="003368EC"/>
    <w:rsid w:val="00343096"/>
    <w:rsid w:val="00343A0E"/>
    <w:rsid w:val="00346D81"/>
    <w:rsid w:val="00346FBF"/>
    <w:rsid w:val="003473C5"/>
    <w:rsid w:val="00361010"/>
    <w:rsid w:val="00363E56"/>
    <w:rsid w:val="003739D8"/>
    <w:rsid w:val="00374752"/>
    <w:rsid w:val="003762CD"/>
    <w:rsid w:val="00382EE7"/>
    <w:rsid w:val="00384572"/>
    <w:rsid w:val="00384F43"/>
    <w:rsid w:val="003914A1"/>
    <w:rsid w:val="003A138B"/>
    <w:rsid w:val="003A1A07"/>
    <w:rsid w:val="003A342F"/>
    <w:rsid w:val="003A43B1"/>
    <w:rsid w:val="003A4FC7"/>
    <w:rsid w:val="003A6CB8"/>
    <w:rsid w:val="003A791C"/>
    <w:rsid w:val="003B4C80"/>
    <w:rsid w:val="003B62A9"/>
    <w:rsid w:val="003B7108"/>
    <w:rsid w:val="003C417E"/>
    <w:rsid w:val="003C5962"/>
    <w:rsid w:val="003C7555"/>
    <w:rsid w:val="003D0DD1"/>
    <w:rsid w:val="003D2A22"/>
    <w:rsid w:val="003D4BF9"/>
    <w:rsid w:val="003D7C7E"/>
    <w:rsid w:val="003D7EC4"/>
    <w:rsid w:val="003E48F8"/>
    <w:rsid w:val="003E5958"/>
    <w:rsid w:val="003E718B"/>
    <w:rsid w:val="003F0347"/>
    <w:rsid w:val="003F4DAD"/>
    <w:rsid w:val="003F549F"/>
    <w:rsid w:val="003F58EC"/>
    <w:rsid w:val="003F6A62"/>
    <w:rsid w:val="00401633"/>
    <w:rsid w:val="004043B1"/>
    <w:rsid w:val="0040556E"/>
    <w:rsid w:val="004114E7"/>
    <w:rsid w:val="00411DE5"/>
    <w:rsid w:val="0041339F"/>
    <w:rsid w:val="004201E6"/>
    <w:rsid w:val="004213DA"/>
    <w:rsid w:val="004217FA"/>
    <w:rsid w:val="0042483C"/>
    <w:rsid w:val="004278F6"/>
    <w:rsid w:val="00431830"/>
    <w:rsid w:val="00431AC8"/>
    <w:rsid w:val="004335A8"/>
    <w:rsid w:val="00435B72"/>
    <w:rsid w:val="00436112"/>
    <w:rsid w:val="00436340"/>
    <w:rsid w:val="00436468"/>
    <w:rsid w:val="00441234"/>
    <w:rsid w:val="004430C3"/>
    <w:rsid w:val="00445693"/>
    <w:rsid w:val="0045250A"/>
    <w:rsid w:val="004529DC"/>
    <w:rsid w:val="0045486C"/>
    <w:rsid w:val="00457ECE"/>
    <w:rsid w:val="0046091E"/>
    <w:rsid w:val="00462DE2"/>
    <w:rsid w:val="00465E9F"/>
    <w:rsid w:val="0047006F"/>
    <w:rsid w:val="00472B76"/>
    <w:rsid w:val="00474D73"/>
    <w:rsid w:val="0047588F"/>
    <w:rsid w:val="00477275"/>
    <w:rsid w:val="0048000B"/>
    <w:rsid w:val="00480B6D"/>
    <w:rsid w:val="00481474"/>
    <w:rsid w:val="00481ED3"/>
    <w:rsid w:val="004842EB"/>
    <w:rsid w:val="00485CDA"/>
    <w:rsid w:val="00485D18"/>
    <w:rsid w:val="004924A3"/>
    <w:rsid w:val="00494535"/>
    <w:rsid w:val="0049500C"/>
    <w:rsid w:val="004959A6"/>
    <w:rsid w:val="0049691E"/>
    <w:rsid w:val="004A1439"/>
    <w:rsid w:val="004A2E91"/>
    <w:rsid w:val="004A3F37"/>
    <w:rsid w:val="004A7CCB"/>
    <w:rsid w:val="004B0027"/>
    <w:rsid w:val="004B41CF"/>
    <w:rsid w:val="004B5871"/>
    <w:rsid w:val="004C126E"/>
    <w:rsid w:val="004C1F8A"/>
    <w:rsid w:val="004C2542"/>
    <w:rsid w:val="004C420E"/>
    <w:rsid w:val="004C4EE6"/>
    <w:rsid w:val="004C4F48"/>
    <w:rsid w:val="004C622A"/>
    <w:rsid w:val="004C7427"/>
    <w:rsid w:val="004C773A"/>
    <w:rsid w:val="004D1F73"/>
    <w:rsid w:val="004D2205"/>
    <w:rsid w:val="004D2F58"/>
    <w:rsid w:val="004D300A"/>
    <w:rsid w:val="004D4DE2"/>
    <w:rsid w:val="004D5493"/>
    <w:rsid w:val="004D652A"/>
    <w:rsid w:val="004E153A"/>
    <w:rsid w:val="004E1AFA"/>
    <w:rsid w:val="004E36F1"/>
    <w:rsid w:val="004E5EDC"/>
    <w:rsid w:val="004F0113"/>
    <w:rsid w:val="004F0A23"/>
    <w:rsid w:val="004F190E"/>
    <w:rsid w:val="004F3DD9"/>
    <w:rsid w:val="004F576F"/>
    <w:rsid w:val="004F6CCD"/>
    <w:rsid w:val="00502127"/>
    <w:rsid w:val="00502B25"/>
    <w:rsid w:val="0050320C"/>
    <w:rsid w:val="00505038"/>
    <w:rsid w:val="00505607"/>
    <w:rsid w:val="0050683F"/>
    <w:rsid w:val="005072A4"/>
    <w:rsid w:val="00510303"/>
    <w:rsid w:val="005107F8"/>
    <w:rsid w:val="00510BDA"/>
    <w:rsid w:val="00510E6D"/>
    <w:rsid w:val="00511278"/>
    <w:rsid w:val="00511B0E"/>
    <w:rsid w:val="00513BEA"/>
    <w:rsid w:val="00514C40"/>
    <w:rsid w:val="00516418"/>
    <w:rsid w:val="00517460"/>
    <w:rsid w:val="00517837"/>
    <w:rsid w:val="00517E09"/>
    <w:rsid w:val="00526F9D"/>
    <w:rsid w:val="005314D0"/>
    <w:rsid w:val="005334B1"/>
    <w:rsid w:val="00533D61"/>
    <w:rsid w:val="0053462A"/>
    <w:rsid w:val="00535274"/>
    <w:rsid w:val="00535533"/>
    <w:rsid w:val="0053566F"/>
    <w:rsid w:val="005358B7"/>
    <w:rsid w:val="00535D89"/>
    <w:rsid w:val="00536F4F"/>
    <w:rsid w:val="00537A89"/>
    <w:rsid w:val="0054029D"/>
    <w:rsid w:val="00544074"/>
    <w:rsid w:val="00546D1D"/>
    <w:rsid w:val="0054754A"/>
    <w:rsid w:val="00556081"/>
    <w:rsid w:val="00556797"/>
    <w:rsid w:val="00557728"/>
    <w:rsid w:val="005606FE"/>
    <w:rsid w:val="00561069"/>
    <w:rsid w:val="00562953"/>
    <w:rsid w:val="005714F9"/>
    <w:rsid w:val="005726DF"/>
    <w:rsid w:val="00574A5B"/>
    <w:rsid w:val="00574F48"/>
    <w:rsid w:val="00575020"/>
    <w:rsid w:val="005753D8"/>
    <w:rsid w:val="00582293"/>
    <w:rsid w:val="005825F0"/>
    <w:rsid w:val="00586E82"/>
    <w:rsid w:val="00591320"/>
    <w:rsid w:val="00593258"/>
    <w:rsid w:val="005952E5"/>
    <w:rsid w:val="00595325"/>
    <w:rsid w:val="00595FE4"/>
    <w:rsid w:val="00597694"/>
    <w:rsid w:val="005A1756"/>
    <w:rsid w:val="005A2234"/>
    <w:rsid w:val="005A33CB"/>
    <w:rsid w:val="005A382E"/>
    <w:rsid w:val="005A4BDA"/>
    <w:rsid w:val="005A58B7"/>
    <w:rsid w:val="005B12CB"/>
    <w:rsid w:val="005B1635"/>
    <w:rsid w:val="005B2724"/>
    <w:rsid w:val="005B542E"/>
    <w:rsid w:val="005C0FD2"/>
    <w:rsid w:val="005C4EEE"/>
    <w:rsid w:val="005C7FA3"/>
    <w:rsid w:val="005D0D79"/>
    <w:rsid w:val="005D2620"/>
    <w:rsid w:val="005D718B"/>
    <w:rsid w:val="005E0388"/>
    <w:rsid w:val="005E2BDE"/>
    <w:rsid w:val="005E5903"/>
    <w:rsid w:val="005E701F"/>
    <w:rsid w:val="005E7E44"/>
    <w:rsid w:val="005F2A17"/>
    <w:rsid w:val="005F3649"/>
    <w:rsid w:val="005F5E51"/>
    <w:rsid w:val="005F62F8"/>
    <w:rsid w:val="00602132"/>
    <w:rsid w:val="006031F2"/>
    <w:rsid w:val="00604210"/>
    <w:rsid w:val="0061029A"/>
    <w:rsid w:val="00610504"/>
    <w:rsid w:val="00611220"/>
    <w:rsid w:val="0061161D"/>
    <w:rsid w:val="006124B2"/>
    <w:rsid w:val="00612BF8"/>
    <w:rsid w:val="00614809"/>
    <w:rsid w:val="00621353"/>
    <w:rsid w:val="00622180"/>
    <w:rsid w:val="00626293"/>
    <w:rsid w:val="0062695D"/>
    <w:rsid w:val="00627CF6"/>
    <w:rsid w:val="0063087D"/>
    <w:rsid w:val="00631633"/>
    <w:rsid w:val="006326C2"/>
    <w:rsid w:val="00635538"/>
    <w:rsid w:val="006356DD"/>
    <w:rsid w:val="00636F25"/>
    <w:rsid w:val="00640355"/>
    <w:rsid w:val="00641FE2"/>
    <w:rsid w:val="0064224D"/>
    <w:rsid w:val="0064543C"/>
    <w:rsid w:val="00645792"/>
    <w:rsid w:val="006500FF"/>
    <w:rsid w:val="006533E6"/>
    <w:rsid w:val="006537CE"/>
    <w:rsid w:val="00654463"/>
    <w:rsid w:val="0065782A"/>
    <w:rsid w:val="00657EBA"/>
    <w:rsid w:val="00660814"/>
    <w:rsid w:val="00660BCB"/>
    <w:rsid w:val="00661769"/>
    <w:rsid w:val="0066221C"/>
    <w:rsid w:val="00663729"/>
    <w:rsid w:val="00663CF0"/>
    <w:rsid w:val="00664157"/>
    <w:rsid w:val="0066492F"/>
    <w:rsid w:val="00666248"/>
    <w:rsid w:val="00667DBE"/>
    <w:rsid w:val="00670AEB"/>
    <w:rsid w:val="00675BB2"/>
    <w:rsid w:val="0067655E"/>
    <w:rsid w:val="00676DBD"/>
    <w:rsid w:val="0067764D"/>
    <w:rsid w:val="00681E5E"/>
    <w:rsid w:val="00682913"/>
    <w:rsid w:val="00682D44"/>
    <w:rsid w:val="00686079"/>
    <w:rsid w:val="006868A5"/>
    <w:rsid w:val="00691FCA"/>
    <w:rsid w:val="00693894"/>
    <w:rsid w:val="006953AC"/>
    <w:rsid w:val="006954A5"/>
    <w:rsid w:val="006965D8"/>
    <w:rsid w:val="006968C3"/>
    <w:rsid w:val="00696D3C"/>
    <w:rsid w:val="006971C6"/>
    <w:rsid w:val="0069783A"/>
    <w:rsid w:val="00697F81"/>
    <w:rsid w:val="006A1B1F"/>
    <w:rsid w:val="006A58F2"/>
    <w:rsid w:val="006B1A20"/>
    <w:rsid w:val="006B3C1A"/>
    <w:rsid w:val="006B4A81"/>
    <w:rsid w:val="006B4C38"/>
    <w:rsid w:val="006C1BA0"/>
    <w:rsid w:val="006C1C0E"/>
    <w:rsid w:val="006C3C81"/>
    <w:rsid w:val="006C766F"/>
    <w:rsid w:val="006D2C9F"/>
    <w:rsid w:val="006D3808"/>
    <w:rsid w:val="006D3BC5"/>
    <w:rsid w:val="006D401A"/>
    <w:rsid w:val="006D4434"/>
    <w:rsid w:val="006D5566"/>
    <w:rsid w:val="006D5D67"/>
    <w:rsid w:val="006D6419"/>
    <w:rsid w:val="006D77E3"/>
    <w:rsid w:val="006E4539"/>
    <w:rsid w:val="006E6745"/>
    <w:rsid w:val="006E6D75"/>
    <w:rsid w:val="006E7B47"/>
    <w:rsid w:val="006F137D"/>
    <w:rsid w:val="006F2716"/>
    <w:rsid w:val="006F276D"/>
    <w:rsid w:val="006F5A26"/>
    <w:rsid w:val="006F7F07"/>
    <w:rsid w:val="0070550C"/>
    <w:rsid w:val="007107CE"/>
    <w:rsid w:val="00712DEC"/>
    <w:rsid w:val="007147B4"/>
    <w:rsid w:val="007153C0"/>
    <w:rsid w:val="00715DA2"/>
    <w:rsid w:val="00716876"/>
    <w:rsid w:val="00716D66"/>
    <w:rsid w:val="0072109F"/>
    <w:rsid w:val="00721259"/>
    <w:rsid w:val="00722002"/>
    <w:rsid w:val="007232D2"/>
    <w:rsid w:val="00723323"/>
    <w:rsid w:val="0072610E"/>
    <w:rsid w:val="00726C38"/>
    <w:rsid w:val="007322D0"/>
    <w:rsid w:val="00734EDC"/>
    <w:rsid w:val="00735DEB"/>
    <w:rsid w:val="00736B6E"/>
    <w:rsid w:val="00740BA4"/>
    <w:rsid w:val="00741F4F"/>
    <w:rsid w:val="00742955"/>
    <w:rsid w:val="007455CE"/>
    <w:rsid w:val="00745766"/>
    <w:rsid w:val="007465F5"/>
    <w:rsid w:val="00752169"/>
    <w:rsid w:val="00754348"/>
    <w:rsid w:val="00754F45"/>
    <w:rsid w:val="0075521F"/>
    <w:rsid w:val="007557DD"/>
    <w:rsid w:val="00757D80"/>
    <w:rsid w:val="00760A23"/>
    <w:rsid w:val="00762BB8"/>
    <w:rsid w:val="007630F4"/>
    <w:rsid w:val="00763C0B"/>
    <w:rsid w:val="0076515A"/>
    <w:rsid w:val="00782D4C"/>
    <w:rsid w:val="00787EC1"/>
    <w:rsid w:val="007917D7"/>
    <w:rsid w:val="00793697"/>
    <w:rsid w:val="00794943"/>
    <w:rsid w:val="00795CC9"/>
    <w:rsid w:val="007976C8"/>
    <w:rsid w:val="007A0B71"/>
    <w:rsid w:val="007A0CF5"/>
    <w:rsid w:val="007A1449"/>
    <w:rsid w:val="007A214E"/>
    <w:rsid w:val="007A5BCC"/>
    <w:rsid w:val="007A682C"/>
    <w:rsid w:val="007A6EDD"/>
    <w:rsid w:val="007B1D89"/>
    <w:rsid w:val="007B2DC4"/>
    <w:rsid w:val="007B5C30"/>
    <w:rsid w:val="007C078A"/>
    <w:rsid w:val="007C0D45"/>
    <w:rsid w:val="007C2D61"/>
    <w:rsid w:val="007C3F12"/>
    <w:rsid w:val="007C5429"/>
    <w:rsid w:val="007D00B6"/>
    <w:rsid w:val="007D04E3"/>
    <w:rsid w:val="007D0815"/>
    <w:rsid w:val="007D0FD1"/>
    <w:rsid w:val="007D135C"/>
    <w:rsid w:val="007D1385"/>
    <w:rsid w:val="007D2F91"/>
    <w:rsid w:val="007D413F"/>
    <w:rsid w:val="007D5471"/>
    <w:rsid w:val="007D584E"/>
    <w:rsid w:val="007D599C"/>
    <w:rsid w:val="007D70A4"/>
    <w:rsid w:val="007E13BC"/>
    <w:rsid w:val="007E1EC0"/>
    <w:rsid w:val="007E31A7"/>
    <w:rsid w:val="007E4E1F"/>
    <w:rsid w:val="007E5C86"/>
    <w:rsid w:val="007F0CDD"/>
    <w:rsid w:val="007F1403"/>
    <w:rsid w:val="007F1E05"/>
    <w:rsid w:val="007F4D34"/>
    <w:rsid w:val="007F52CC"/>
    <w:rsid w:val="007F70D2"/>
    <w:rsid w:val="00801686"/>
    <w:rsid w:val="008062F6"/>
    <w:rsid w:val="00806363"/>
    <w:rsid w:val="008112D9"/>
    <w:rsid w:val="00813647"/>
    <w:rsid w:val="008159CA"/>
    <w:rsid w:val="008248DF"/>
    <w:rsid w:val="008261E5"/>
    <w:rsid w:val="008263E3"/>
    <w:rsid w:val="00830D85"/>
    <w:rsid w:val="008312CD"/>
    <w:rsid w:val="00831E59"/>
    <w:rsid w:val="00832BD8"/>
    <w:rsid w:val="00833205"/>
    <w:rsid w:val="0083389F"/>
    <w:rsid w:val="008372CD"/>
    <w:rsid w:val="00837DEE"/>
    <w:rsid w:val="00840F16"/>
    <w:rsid w:val="0084373D"/>
    <w:rsid w:val="00845E7C"/>
    <w:rsid w:val="008469F7"/>
    <w:rsid w:val="008511B7"/>
    <w:rsid w:val="00852E4C"/>
    <w:rsid w:val="00853138"/>
    <w:rsid w:val="00861EA8"/>
    <w:rsid w:val="00862424"/>
    <w:rsid w:val="00864998"/>
    <w:rsid w:val="00870878"/>
    <w:rsid w:val="00871B04"/>
    <w:rsid w:val="00872ECD"/>
    <w:rsid w:val="0087410E"/>
    <w:rsid w:val="00875250"/>
    <w:rsid w:val="00875C64"/>
    <w:rsid w:val="0087625C"/>
    <w:rsid w:val="008768F4"/>
    <w:rsid w:val="0088040A"/>
    <w:rsid w:val="00883764"/>
    <w:rsid w:val="00891D61"/>
    <w:rsid w:val="00894596"/>
    <w:rsid w:val="008951F6"/>
    <w:rsid w:val="00897A91"/>
    <w:rsid w:val="008A1012"/>
    <w:rsid w:val="008A1CE4"/>
    <w:rsid w:val="008B0CBE"/>
    <w:rsid w:val="008B1E7E"/>
    <w:rsid w:val="008B2CDF"/>
    <w:rsid w:val="008B4759"/>
    <w:rsid w:val="008B4835"/>
    <w:rsid w:val="008C25C8"/>
    <w:rsid w:val="008C3046"/>
    <w:rsid w:val="008C37F0"/>
    <w:rsid w:val="008C40ED"/>
    <w:rsid w:val="008C6E29"/>
    <w:rsid w:val="008C7868"/>
    <w:rsid w:val="008D266C"/>
    <w:rsid w:val="008D353E"/>
    <w:rsid w:val="008D4A75"/>
    <w:rsid w:val="008D5F90"/>
    <w:rsid w:val="008E2585"/>
    <w:rsid w:val="008E2A94"/>
    <w:rsid w:val="008E465C"/>
    <w:rsid w:val="008E4CD3"/>
    <w:rsid w:val="008E6A73"/>
    <w:rsid w:val="008E7A09"/>
    <w:rsid w:val="008F0071"/>
    <w:rsid w:val="008F2816"/>
    <w:rsid w:val="008F2D66"/>
    <w:rsid w:val="008F4C56"/>
    <w:rsid w:val="008F6802"/>
    <w:rsid w:val="00901A7C"/>
    <w:rsid w:val="009055DA"/>
    <w:rsid w:val="00911511"/>
    <w:rsid w:val="009124A9"/>
    <w:rsid w:val="009202B8"/>
    <w:rsid w:val="009203D8"/>
    <w:rsid w:val="009206C3"/>
    <w:rsid w:val="0092464A"/>
    <w:rsid w:val="00924653"/>
    <w:rsid w:val="0092539B"/>
    <w:rsid w:val="00925931"/>
    <w:rsid w:val="00925C50"/>
    <w:rsid w:val="00931E1E"/>
    <w:rsid w:val="0093467A"/>
    <w:rsid w:val="00940598"/>
    <w:rsid w:val="00942EF5"/>
    <w:rsid w:val="00943516"/>
    <w:rsid w:val="00943757"/>
    <w:rsid w:val="00943849"/>
    <w:rsid w:val="00951142"/>
    <w:rsid w:val="00951A33"/>
    <w:rsid w:val="009566E7"/>
    <w:rsid w:val="0095740E"/>
    <w:rsid w:val="00960F16"/>
    <w:rsid w:val="00963FA6"/>
    <w:rsid w:val="009653D6"/>
    <w:rsid w:val="00965D4B"/>
    <w:rsid w:val="00965E7E"/>
    <w:rsid w:val="00967ADD"/>
    <w:rsid w:val="00970C5A"/>
    <w:rsid w:val="00971D0C"/>
    <w:rsid w:val="009735F8"/>
    <w:rsid w:val="009737F7"/>
    <w:rsid w:val="00974F4D"/>
    <w:rsid w:val="00977DF8"/>
    <w:rsid w:val="0098250F"/>
    <w:rsid w:val="00982BD4"/>
    <w:rsid w:val="00984002"/>
    <w:rsid w:val="009843BA"/>
    <w:rsid w:val="009862F5"/>
    <w:rsid w:val="00994E1D"/>
    <w:rsid w:val="00997F94"/>
    <w:rsid w:val="009A0A7F"/>
    <w:rsid w:val="009A33B7"/>
    <w:rsid w:val="009A3743"/>
    <w:rsid w:val="009A56EB"/>
    <w:rsid w:val="009A6EC8"/>
    <w:rsid w:val="009A7EC7"/>
    <w:rsid w:val="009B11D5"/>
    <w:rsid w:val="009B585F"/>
    <w:rsid w:val="009B7386"/>
    <w:rsid w:val="009C092C"/>
    <w:rsid w:val="009C19F5"/>
    <w:rsid w:val="009C33FF"/>
    <w:rsid w:val="009C47D5"/>
    <w:rsid w:val="009C4DE2"/>
    <w:rsid w:val="009C51E8"/>
    <w:rsid w:val="009C6644"/>
    <w:rsid w:val="009C7C0F"/>
    <w:rsid w:val="009D062E"/>
    <w:rsid w:val="009D0898"/>
    <w:rsid w:val="009D2F01"/>
    <w:rsid w:val="009D478B"/>
    <w:rsid w:val="009D6A9F"/>
    <w:rsid w:val="009E23EB"/>
    <w:rsid w:val="009E3CA2"/>
    <w:rsid w:val="009E522A"/>
    <w:rsid w:val="009F2E24"/>
    <w:rsid w:val="009F32B3"/>
    <w:rsid w:val="009F3DDB"/>
    <w:rsid w:val="009F5F95"/>
    <w:rsid w:val="00A001A2"/>
    <w:rsid w:val="00A024F3"/>
    <w:rsid w:val="00A032AC"/>
    <w:rsid w:val="00A0399D"/>
    <w:rsid w:val="00A14897"/>
    <w:rsid w:val="00A14BDC"/>
    <w:rsid w:val="00A17CD6"/>
    <w:rsid w:val="00A20E2E"/>
    <w:rsid w:val="00A21B8B"/>
    <w:rsid w:val="00A21FC0"/>
    <w:rsid w:val="00A2362B"/>
    <w:rsid w:val="00A30E73"/>
    <w:rsid w:val="00A32A46"/>
    <w:rsid w:val="00A33894"/>
    <w:rsid w:val="00A34399"/>
    <w:rsid w:val="00A36DF8"/>
    <w:rsid w:val="00A36EAA"/>
    <w:rsid w:val="00A41A10"/>
    <w:rsid w:val="00A426AF"/>
    <w:rsid w:val="00A434B5"/>
    <w:rsid w:val="00A44885"/>
    <w:rsid w:val="00A44B98"/>
    <w:rsid w:val="00A467CE"/>
    <w:rsid w:val="00A54187"/>
    <w:rsid w:val="00A544E5"/>
    <w:rsid w:val="00A60625"/>
    <w:rsid w:val="00A60F48"/>
    <w:rsid w:val="00A613E8"/>
    <w:rsid w:val="00A6245B"/>
    <w:rsid w:val="00A63C9B"/>
    <w:rsid w:val="00A67D05"/>
    <w:rsid w:val="00A7145C"/>
    <w:rsid w:val="00A727A5"/>
    <w:rsid w:val="00A7571B"/>
    <w:rsid w:val="00A7684F"/>
    <w:rsid w:val="00A770EF"/>
    <w:rsid w:val="00A831A1"/>
    <w:rsid w:val="00A90EC9"/>
    <w:rsid w:val="00A90F17"/>
    <w:rsid w:val="00A91745"/>
    <w:rsid w:val="00A924B7"/>
    <w:rsid w:val="00AA0504"/>
    <w:rsid w:val="00AA20AB"/>
    <w:rsid w:val="00AA535C"/>
    <w:rsid w:val="00AA561F"/>
    <w:rsid w:val="00AA5C0E"/>
    <w:rsid w:val="00AA6271"/>
    <w:rsid w:val="00AB2C3B"/>
    <w:rsid w:val="00AC253E"/>
    <w:rsid w:val="00AC2BB5"/>
    <w:rsid w:val="00AC70B5"/>
    <w:rsid w:val="00AC76CB"/>
    <w:rsid w:val="00AC7FF1"/>
    <w:rsid w:val="00AD274D"/>
    <w:rsid w:val="00AD42EE"/>
    <w:rsid w:val="00AE068C"/>
    <w:rsid w:val="00AE0F92"/>
    <w:rsid w:val="00AE12AB"/>
    <w:rsid w:val="00AE27E2"/>
    <w:rsid w:val="00AE5999"/>
    <w:rsid w:val="00AE5C5B"/>
    <w:rsid w:val="00AE6141"/>
    <w:rsid w:val="00AE632E"/>
    <w:rsid w:val="00AE7D60"/>
    <w:rsid w:val="00AE7EEC"/>
    <w:rsid w:val="00B002C3"/>
    <w:rsid w:val="00B01F41"/>
    <w:rsid w:val="00B0429A"/>
    <w:rsid w:val="00B047FD"/>
    <w:rsid w:val="00B05918"/>
    <w:rsid w:val="00B0740D"/>
    <w:rsid w:val="00B07E50"/>
    <w:rsid w:val="00B10235"/>
    <w:rsid w:val="00B106F1"/>
    <w:rsid w:val="00B10B4D"/>
    <w:rsid w:val="00B11270"/>
    <w:rsid w:val="00B12345"/>
    <w:rsid w:val="00B12B9D"/>
    <w:rsid w:val="00B17F99"/>
    <w:rsid w:val="00B202B6"/>
    <w:rsid w:val="00B22798"/>
    <w:rsid w:val="00B2343A"/>
    <w:rsid w:val="00B23ED9"/>
    <w:rsid w:val="00B3276E"/>
    <w:rsid w:val="00B32C8B"/>
    <w:rsid w:val="00B34F5E"/>
    <w:rsid w:val="00B36C0E"/>
    <w:rsid w:val="00B37DE4"/>
    <w:rsid w:val="00B4198C"/>
    <w:rsid w:val="00B41AC5"/>
    <w:rsid w:val="00B4448E"/>
    <w:rsid w:val="00B44D09"/>
    <w:rsid w:val="00B44FDE"/>
    <w:rsid w:val="00B451A6"/>
    <w:rsid w:val="00B47C91"/>
    <w:rsid w:val="00B50E9F"/>
    <w:rsid w:val="00B53AAC"/>
    <w:rsid w:val="00B53EF8"/>
    <w:rsid w:val="00B54B5B"/>
    <w:rsid w:val="00B553E8"/>
    <w:rsid w:val="00B55C36"/>
    <w:rsid w:val="00B55CD8"/>
    <w:rsid w:val="00B604AF"/>
    <w:rsid w:val="00B62977"/>
    <w:rsid w:val="00B64135"/>
    <w:rsid w:val="00B679BF"/>
    <w:rsid w:val="00B76D1B"/>
    <w:rsid w:val="00B824B9"/>
    <w:rsid w:val="00B8282C"/>
    <w:rsid w:val="00B8355D"/>
    <w:rsid w:val="00B90120"/>
    <w:rsid w:val="00B94E1D"/>
    <w:rsid w:val="00B96DD1"/>
    <w:rsid w:val="00BA1C17"/>
    <w:rsid w:val="00BA3DAB"/>
    <w:rsid w:val="00BA5B01"/>
    <w:rsid w:val="00BB1F73"/>
    <w:rsid w:val="00BB31D6"/>
    <w:rsid w:val="00BB3A9E"/>
    <w:rsid w:val="00BB453A"/>
    <w:rsid w:val="00BB4FDD"/>
    <w:rsid w:val="00BB5BB9"/>
    <w:rsid w:val="00BB6486"/>
    <w:rsid w:val="00BC12BC"/>
    <w:rsid w:val="00BC1602"/>
    <w:rsid w:val="00BC50AB"/>
    <w:rsid w:val="00BC525B"/>
    <w:rsid w:val="00BD41EB"/>
    <w:rsid w:val="00BD5A7E"/>
    <w:rsid w:val="00BD7A4C"/>
    <w:rsid w:val="00BE6443"/>
    <w:rsid w:val="00BF10E8"/>
    <w:rsid w:val="00BF2093"/>
    <w:rsid w:val="00BF21CF"/>
    <w:rsid w:val="00BF2A59"/>
    <w:rsid w:val="00BF2FA6"/>
    <w:rsid w:val="00BF455F"/>
    <w:rsid w:val="00BF491E"/>
    <w:rsid w:val="00BF6550"/>
    <w:rsid w:val="00BF7C3C"/>
    <w:rsid w:val="00C02D52"/>
    <w:rsid w:val="00C03405"/>
    <w:rsid w:val="00C03FE5"/>
    <w:rsid w:val="00C054EC"/>
    <w:rsid w:val="00C10638"/>
    <w:rsid w:val="00C1216C"/>
    <w:rsid w:val="00C13C83"/>
    <w:rsid w:val="00C15909"/>
    <w:rsid w:val="00C15B83"/>
    <w:rsid w:val="00C1726E"/>
    <w:rsid w:val="00C175D0"/>
    <w:rsid w:val="00C2001B"/>
    <w:rsid w:val="00C21290"/>
    <w:rsid w:val="00C236D6"/>
    <w:rsid w:val="00C23B14"/>
    <w:rsid w:val="00C31B95"/>
    <w:rsid w:val="00C320E5"/>
    <w:rsid w:val="00C33261"/>
    <w:rsid w:val="00C35013"/>
    <w:rsid w:val="00C3553A"/>
    <w:rsid w:val="00C36997"/>
    <w:rsid w:val="00C42B8C"/>
    <w:rsid w:val="00C45593"/>
    <w:rsid w:val="00C507AA"/>
    <w:rsid w:val="00C53E3F"/>
    <w:rsid w:val="00C578CF"/>
    <w:rsid w:val="00C62FDE"/>
    <w:rsid w:val="00C646CD"/>
    <w:rsid w:val="00C70C6C"/>
    <w:rsid w:val="00C72095"/>
    <w:rsid w:val="00C72AB3"/>
    <w:rsid w:val="00C73CB5"/>
    <w:rsid w:val="00C74036"/>
    <w:rsid w:val="00C7422C"/>
    <w:rsid w:val="00C756BE"/>
    <w:rsid w:val="00C75E9C"/>
    <w:rsid w:val="00C763F8"/>
    <w:rsid w:val="00C808CF"/>
    <w:rsid w:val="00C81CE0"/>
    <w:rsid w:val="00C82D1E"/>
    <w:rsid w:val="00C82E4E"/>
    <w:rsid w:val="00C86BAD"/>
    <w:rsid w:val="00C87411"/>
    <w:rsid w:val="00C9020B"/>
    <w:rsid w:val="00C91C27"/>
    <w:rsid w:val="00C92A92"/>
    <w:rsid w:val="00C94AB5"/>
    <w:rsid w:val="00C94B07"/>
    <w:rsid w:val="00C963FB"/>
    <w:rsid w:val="00CA4D00"/>
    <w:rsid w:val="00CA7FA5"/>
    <w:rsid w:val="00CB06C5"/>
    <w:rsid w:val="00CB2029"/>
    <w:rsid w:val="00CB22E6"/>
    <w:rsid w:val="00CB4C89"/>
    <w:rsid w:val="00CB505C"/>
    <w:rsid w:val="00CB70D8"/>
    <w:rsid w:val="00CC2557"/>
    <w:rsid w:val="00CC443F"/>
    <w:rsid w:val="00CD67DF"/>
    <w:rsid w:val="00CE307B"/>
    <w:rsid w:val="00CE4D20"/>
    <w:rsid w:val="00CE4E7E"/>
    <w:rsid w:val="00CE6344"/>
    <w:rsid w:val="00CE70C4"/>
    <w:rsid w:val="00CE76E3"/>
    <w:rsid w:val="00CF51B0"/>
    <w:rsid w:val="00CF7536"/>
    <w:rsid w:val="00D0015F"/>
    <w:rsid w:val="00D06597"/>
    <w:rsid w:val="00D06BC3"/>
    <w:rsid w:val="00D079FC"/>
    <w:rsid w:val="00D134BC"/>
    <w:rsid w:val="00D17D29"/>
    <w:rsid w:val="00D209D9"/>
    <w:rsid w:val="00D211BF"/>
    <w:rsid w:val="00D236D7"/>
    <w:rsid w:val="00D259E3"/>
    <w:rsid w:val="00D25F30"/>
    <w:rsid w:val="00D317C1"/>
    <w:rsid w:val="00D31CDE"/>
    <w:rsid w:val="00D32F45"/>
    <w:rsid w:val="00D3395C"/>
    <w:rsid w:val="00D361FA"/>
    <w:rsid w:val="00D37D93"/>
    <w:rsid w:val="00D404CC"/>
    <w:rsid w:val="00D405CC"/>
    <w:rsid w:val="00D416E6"/>
    <w:rsid w:val="00D43785"/>
    <w:rsid w:val="00D546CD"/>
    <w:rsid w:val="00D6032B"/>
    <w:rsid w:val="00D60C3E"/>
    <w:rsid w:val="00D61DB1"/>
    <w:rsid w:val="00D63956"/>
    <w:rsid w:val="00D642E1"/>
    <w:rsid w:val="00D658B4"/>
    <w:rsid w:val="00D74444"/>
    <w:rsid w:val="00D81F2B"/>
    <w:rsid w:val="00D86FD1"/>
    <w:rsid w:val="00D92238"/>
    <w:rsid w:val="00D92531"/>
    <w:rsid w:val="00D94168"/>
    <w:rsid w:val="00D96C82"/>
    <w:rsid w:val="00D97AAE"/>
    <w:rsid w:val="00D97D81"/>
    <w:rsid w:val="00DA301B"/>
    <w:rsid w:val="00DA3530"/>
    <w:rsid w:val="00DA376D"/>
    <w:rsid w:val="00DA408A"/>
    <w:rsid w:val="00DA68D8"/>
    <w:rsid w:val="00DA6F6F"/>
    <w:rsid w:val="00DA7695"/>
    <w:rsid w:val="00DB0293"/>
    <w:rsid w:val="00DB2473"/>
    <w:rsid w:val="00DB4EFA"/>
    <w:rsid w:val="00DB506D"/>
    <w:rsid w:val="00DB6C32"/>
    <w:rsid w:val="00DC0440"/>
    <w:rsid w:val="00DC04BD"/>
    <w:rsid w:val="00DC0786"/>
    <w:rsid w:val="00DC1696"/>
    <w:rsid w:val="00DC1E0A"/>
    <w:rsid w:val="00DC4AA7"/>
    <w:rsid w:val="00DC5653"/>
    <w:rsid w:val="00DC6032"/>
    <w:rsid w:val="00DC76F3"/>
    <w:rsid w:val="00DD263E"/>
    <w:rsid w:val="00DD517F"/>
    <w:rsid w:val="00DD6319"/>
    <w:rsid w:val="00DD6E8F"/>
    <w:rsid w:val="00DE1984"/>
    <w:rsid w:val="00DE1C63"/>
    <w:rsid w:val="00DE3BBC"/>
    <w:rsid w:val="00DE51E8"/>
    <w:rsid w:val="00DE7B5D"/>
    <w:rsid w:val="00DE7BD3"/>
    <w:rsid w:val="00E00CA8"/>
    <w:rsid w:val="00E02544"/>
    <w:rsid w:val="00E06535"/>
    <w:rsid w:val="00E07FF6"/>
    <w:rsid w:val="00E11954"/>
    <w:rsid w:val="00E136C1"/>
    <w:rsid w:val="00E15977"/>
    <w:rsid w:val="00E16BAD"/>
    <w:rsid w:val="00E17CF5"/>
    <w:rsid w:val="00E2082E"/>
    <w:rsid w:val="00E21026"/>
    <w:rsid w:val="00E21086"/>
    <w:rsid w:val="00E231AE"/>
    <w:rsid w:val="00E231D8"/>
    <w:rsid w:val="00E23346"/>
    <w:rsid w:val="00E23701"/>
    <w:rsid w:val="00E27091"/>
    <w:rsid w:val="00E30208"/>
    <w:rsid w:val="00E34952"/>
    <w:rsid w:val="00E3604F"/>
    <w:rsid w:val="00E4046F"/>
    <w:rsid w:val="00E45985"/>
    <w:rsid w:val="00E5060E"/>
    <w:rsid w:val="00E507A8"/>
    <w:rsid w:val="00E51283"/>
    <w:rsid w:val="00E55B07"/>
    <w:rsid w:val="00E568B4"/>
    <w:rsid w:val="00E5705C"/>
    <w:rsid w:val="00E60BF1"/>
    <w:rsid w:val="00E6181B"/>
    <w:rsid w:val="00E621D1"/>
    <w:rsid w:val="00E63F0A"/>
    <w:rsid w:val="00E64127"/>
    <w:rsid w:val="00E67AF5"/>
    <w:rsid w:val="00E67AF6"/>
    <w:rsid w:val="00E711D1"/>
    <w:rsid w:val="00E719D4"/>
    <w:rsid w:val="00E7229A"/>
    <w:rsid w:val="00E73F46"/>
    <w:rsid w:val="00E75474"/>
    <w:rsid w:val="00E759CC"/>
    <w:rsid w:val="00E7742D"/>
    <w:rsid w:val="00E80DCD"/>
    <w:rsid w:val="00E834A6"/>
    <w:rsid w:val="00E83568"/>
    <w:rsid w:val="00E846C1"/>
    <w:rsid w:val="00E84B35"/>
    <w:rsid w:val="00E84CA5"/>
    <w:rsid w:val="00E85927"/>
    <w:rsid w:val="00E869B3"/>
    <w:rsid w:val="00E87913"/>
    <w:rsid w:val="00E87A8A"/>
    <w:rsid w:val="00E9050D"/>
    <w:rsid w:val="00E913F4"/>
    <w:rsid w:val="00E95A83"/>
    <w:rsid w:val="00E95D11"/>
    <w:rsid w:val="00E96BD9"/>
    <w:rsid w:val="00EA2470"/>
    <w:rsid w:val="00EA2F01"/>
    <w:rsid w:val="00EA3A51"/>
    <w:rsid w:val="00EA5F03"/>
    <w:rsid w:val="00EB20B4"/>
    <w:rsid w:val="00EB3427"/>
    <w:rsid w:val="00EB344C"/>
    <w:rsid w:val="00EB4148"/>
    <w:rsid w:val="00EC0892"/>
    <w:rsid w:val="00EC0ACA"/>
    <w:rsid w:val="00EC1FCE"/>
    <w:rsid w:val="00EC2B87"/>
    <w:rsid w:val="00EC3B4E"/>
    <w:rsid w:val="00EC4D91"/>
    <w:rsid w:val="00EC4F12"/>
    <w:rsid w:val="00ED0057"/>
    <w:rsid w:val="00ED056D"/>
    <w:rsid w:val="00ED2BC5"/>
    <w:rsid w:val="00ED3A6C"/>
    <w:rsid w:val="00ED4659"/>
    <w:rsid w:val="00ED48B8"/>
    <w:rsid w:val="00ED5227"/>
    <w:rsid w:val="00EE03B3"/>
    <w:rsid w:val="00EE3AF2"/>
    <w:rsid w:val="00EE67A3"/>
    <w:rsid w:val="00EE71AB"/>
    <w:rsid w:val="00EF36B1"/>
    <w:rsid w:val="00EF4D37"/>
    <w:rsid w:val="00F0525B"/>
    <w:rsid w:val="00F0615D"/>
    <w:rsid w:val="00F06E84"/>
    <w:rsid w:val="00F144DE"/>
    <w:rsid w:val="00F15D91"/>
    <w:rsid w:val="00F23C8B"/>
    <w:rsid w:val="00F240E9"/>
    <w:rsid w:val="00F24486"/>
    <w:rsid w:val="00F24BAF"/>
    <w:rsid w:val="00F31486"/>
    <w:rsid w:val="00F338A3"/>
    <w:rsid w:val="00F36506"/>
    <w:rsid w:val="00F36680"/>
    <w:rsid w:val="00F36B92"/>
    <w:rsid w:val="00F42E1F"/>
    <w:rsid w:val="00F51120"/>
    <w:rsid w:val="00F51C53"/>
    <w:rsid w:val="00F53497"/>
    <w:rsid w:val="00F54C38"/>
    <w:rsid w:val="00F56341"/>
    <w:rsid w:val="00F608D0"/>
    <w:rsid w:val="00F631EE"/>
    <w:rsid w:val="00F638F7"/>
    <w:rsid w:val="00F63DC2"/>
    <w:rsid w:val="00F66DB0"/>
    <w:rsid w:val="00F676E4"/>
    <w:rsid w:val="00F67D20"/>
    <w:rsid w:val="00F67F58"/>
    <w:rsid w:val="00F707FC"/>
    <w:rsid w:val="00F7151E"/>
    <w:rsid w:val="00F7176C"/>
    <w:rsid w:val="00F74B2A"/>
    <w:rsid w:val="00F76BE3"/>
    <w:rsid w:val="00F76D6A"/>
    <w:rsid w:val="00F81DCC"/>
    <w:rsid w:val="00F84D11"/>
    <w:rsid w:val="00F84DCD"/>
    <w:rsid w:val="00F85946"/>
    <w:rsid w:val="00F86F0B"/>
    <w:rsid w:val="00F87AB9"/>
    <w:rsid w:val="00F921C7"/>
    <w:rsid w:val="00F925C7"/>
    <w:rsid w:val="00F93104"/>
    <w:rsid w:val="00F933E8"/>
    <w:rsid w:val="00F93BF7"/>
    <w:rsid w:val="00F9460C"/>
    <w:rsid w:val="00F94BE7"/>
    <w:rsid w:val="00F975F2"/>
    <w:rsid w:val="00FA0267"/>
    <w:rsid w:val="00FA16A4"/>
    <w:rsid w:val="00FA1C5F"/>
    <w:rsid w:val="00FA2C12"/>
    <w:rsid w:val="00FA2E6C"/>
    <w:rsid w:val="00FB2F03"/>
    <w:rsid w:val="00FB752E"/>
    <w:rsid w:val="00FC11B8"/>
    <w:rsid w:val="00FC2C57"/>
    <w:rsid w:val="00FC33AE"/>
    <w:rsid w:val="00FC3D27"/>
    <w:rsid w:val="00FC3F87"/>
    <w:rsid w:val="00FC47FF"/>
    <w:rsid w:val="00FC6A7E"/>
    <w:rsid w:val="00FD265E"/>
    <w:rsid w:val="00FD555C"/>
    <w:rsid w:val="00FE02B9"/>
    <w:rsid w:val="00FE40EB"/>
    <w:rsid w:val="00FE4834"/>
    <w:rsid w:val="00FE6F26"/>
    <w:rsid w:val="00FE7F13"/>
    <w:rsid w:val="00FF0720"/>
    <w:rsid w:val="00FF1D56"/>
    <w:rsid w:val="00FF1D57"/>
    <w:rsid w:val="00FF2B69"/>
    <w:rsid w:val="00FF44E1"/>
    <w:rsid w:val="00FF5C94"/>
    <w:rsid w:val="00FF6075"/>
    <w:rsid w:val="00FF7B0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CF8B6E"/>
  <w15:docId w15:val="{2BBC2D44-A7E8-48B5-8A1C-F98C3E797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3937"/>
    <w:pPr>
      <w:spacing w:line="240" w:lineRule="auto"/>
      <w:ind w:firstLine="397"/>
      <w:jc w:val="both"/>
    </w:pPr>
  </w:style>
  <w:style w:type="paragraph" w:styleId="Heading1">
    <w:name w:val="heading 1"/>
    <w:basedOn w:val="Normal"/>
    <w:next w:val="Normal"/>
    <w:link w:val="Heading1Char"/>
    <w:uiPriority w:val="9"/>
    <w:qFormat/>
    <w:rsid w:val="004114E7"/>
    <w:pPr>
      <w:keepNext/>
      <w:keepLines/>
      <w:numPr>
        <w:numId w:val="1"/>
      </w:numPr>
      <w:spacing w:before="480" w:after="24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24DDE"/>
    <w:pPr>
      <w:keepNext/>
      <w:keepLines/>
      <w:numPr>
        <w:ilvl w:val="1"/>
        <w:numId w:val="1"/>
      </w:numPr>
      <w:spacing w:before="360" w:after="240"/>
      <w:ind w:left="992" w:hanging="567"/>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114E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114E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F4D37"/>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E95A83"/>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Footerr"/>
    <w:basedOn w:val="Normal"/>
    <w:link w:val="HeaderChar"/>
    <w:uiPriority w:val="99"/>
    <w:unhideWhenUsed/>
    <w:rsid w:val="00F24486"/>
    <w:pPr>
      <w:pBdr>
        <w:bottom w:val="single" w:sz="4" w:space="1" w:color="auto"/>
      </w:pBdr>
      <w:tabs>
        <w:tab w:val="center" w:pos="4536"/>
        <w:tab w:val="right" w:pos="9072"/>
      </w:tabs>
      <w:spacing w:after="0"/>
      <w:ind w:firstLine="0"/>
    </w:pPr>
    <w:rPr>
      <w:noProof/>
      <w:sz w:val="20"/>
      <w:szCs w:val="20"/>
      <w:lang w:eastAsia="fr-BE"/>
    </w:rPr>
  </w:style>
  <w:style w:type="character" w:customStyle="1" w:styleId="HeaderChar">
    <w:name w:val="Header Char"/>
    <w:aliases w:val="Footerr Char"/>
    <w:basedOn w:val="DefaultParagraphFont"/>
    <w:link w:val="Header"/>
    <w:uiPriority w:val="99"/>
    <w:rsid w:val="00F24486"/>
    <w:rPr>
      <w:noProof/>
      <w:sz w:val="20"/>
      <w:szCs w:val="20"/>
      <w:lang w:eastAsia="fr-BE"/>
    </w:rPr>
  </w:style>
  <w:style w:type="paragraph" w:styleId="Footer">
    <w:name w:val="footer"/>
    <w:basedOn w:val="Normal"/>
    <w:link w:val="FooterChar"/>
    <w:uiPriority w:val="99"/>
    <w:unhideWhenUsed/>
    <w:rsid w:val="00F24486"/>
    <w:pPr>
      <w:tabs>
        <w:tab w:val="center" w:pos="4536"/>
        <w:tab w:val="right" w:pos="9072"/>
      </w:tabs>
      <w:spacing w:after="0"/>
      <w:ind w:firstLine="0"/>
    </w:pPr>
    <w:rPr>
      <w:sz w:val="18"/>
      <w:szCs w:val="18"/>
    </w:rPr>
  </w:style>
  <w:style w:type="character" w:customStyle="1" w:styleId="FooterChar">
    <w:name w:val="Footer Char"/>
    <w:basedOn w:val="DefaultParagraphFont"/>
    <w:link w:val="Footer"/>
    <w:uiPriority w:val="99"/>
    <w:rsid w:val="00F24486"/>
    <w:rPr>
      <w:sz w:val="18"/>
      <w:szCs w:val="18"/>
    </w:rPr>
  </w:style>
  <w:style w:type="paragraph" w:styleId="BalloonText">
    <w:name w:val="Balloon Text"/>
    <w:basedOn w:val="Normal"/>
    <w:link w:val="BalloonTextChar"/>
    <w:uiPriority w:val="99"/>
    <w:semiHidden/>
    <w:unhideWhenUsed/>
    <w:rsid w:val="007322D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2D0"/>
    <w:rPr>
      <w:rFonts w:ascii="Tahoma" w:hAnsi="Tahoma" w:cs="Tahoma"/>
      <w:sz w:val="16"/>
      <w:szCs w:val="16"/>
    </w:rPr>
  </w:style>
  <w:style w:type="character" w:styleId="PageNumber">
    <w:name w:val="page number"/>
    <w:basedOn w:val="DefaultParagraphFont"/>
    <w:rsid w:val="007322D0"/>
  </w:style>
  <w:style w:type="paragraph" w:customStyle="1" w:styleId="DocumentType">
    <w:name w:val="DocumentType"/>
    <w:basedOn w:val="Normal"/>
    <w:qFormat/>
    <w:rsid w:val="007322D0"/>
    <w:pPr>
      <w:jc w:val="center"/>
    </w:pPr>
    <w:rPr>
      <w:rFonts w:cstheme="minorHAnsi"/>
      <w:b/>
      <w:bCs/>
      <w:smallCaps/>
      <w:color w:val="808080" w:themeColor="background1" w:themeShade="80"/>
      <w:sz w:val="44"/>
      <w:szCs w:val="20"/>
      <w:lang w:eastAsia="ar-SA"/>
      <w14:shadow w14:blurRad="60007" w14:dist="0" w14:dir="2000400" w14:sx="100000" w14:sy="-30000" w14:kx="-800400" w14:ky="0" w14:algn="bl">
        <w14:srgbClr w14:val="000000">
          <w14:alpha w14:val="80000"/>
        </w14:srgbClr>
      </w14:shadow>
    </w:rPr>
  </w:style>
  <w:style w:type="paragraph" w:customStyle="1" w:styleId="ProjectTitle">
    <w:name w:val="ProjectTitle"/>
    <w:basedOn w:val="Normal"/>
    <w:qFormat/>
    <w:rsid w:val="007322D0"/>
    <w:pPr>
      <w:jc w:val="center"/>
    </w:pPr>
    <w:rPr>
      <w:rFonts w:cstheme="minorHAnsi"/>
      <w:b/>
      <w:sz w:val="32"/>
      <w:lang w:eastAsia="ar-SA"/>
    </w:rPr>
  </w:style>
  <w:style w:type="paragraph" w:styleId="Title">
    <w:name w:val="Title"/>
    <w:aliases w:val="ProjectName"/>
    <w:basedOn w:val="Normal"/>
    <w:next w:val="Normal"/>
    <w:link w:val="TitleChar"/>
    <w:uiPriority w:val="10"/>
    <w:qFormat/>
    <w:rsid w:val="007322D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aliases w:val="ProjectName Char"/>
    <w:basedOn w:val="DefaultParagraphFont"/>
    <w:link w:val="Title"/>
    <w:uiPriority w:val="10"/>
    <w:rsid w:val="007322D0"/>
    <w:rPr>
      <w:rFonts w:asciiTheme="majorHAnsi" w:eastAsiaTheme="majorEastAsia" w:hAnsiTheme="majorHAnsi" w:cstheme="majorBidi"/>
      <w:color w:val="17365D" w:themeColor="text2" w:themeShade="BF"/>
      <w:spacing w:val="5"/>
      <w:kern w:val="28"/>
      <w:sz w:val="52"/>
      <w:szCs w:val="52"/>
    </w:rPr>
  </w:style>
  <w:style w:type="paragraph" w:styleId="Subtitle">
    <w:name w:val="Subtitle"/>
    <w:aliases w:val="ProjectDescription"/>
    <w:basedOn w:val="Normal"/>
    <w:next w:val="Normal"/>
    <w:link w:val="SubtitleChar"/>
    <w:uiPriority w:val="11"/>
    <w:qFormat/>
    <w:rsid w:val="007322D0"/>
    <w:pPr>
      <w:numPr>
        <w:ilvl w:val="1"/>
      </w:numPr>
      <w:ind w:firstLine="397"/>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aliases w:val="ProjectDescription Char"/>
    <w:basedOn w:val="DefaultParagraphFont"/>
    <w:link w:val="Subtitle"/>
    <w:uiPriority w:val="11"/>
    <w:rsid w:val="007322D0"/>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0356CA"/>
  </w:style>
  <w:style w:type="paragraph" w:customStyle="1" w:styleId="TableHeader">
    <w:name w:val="Table Header"/>
    <w:basedOn w:val="Normal"/>
    <w:rsid w:val="00A91745"/>
    <w:pPr>
      <w:suppressLineNumbers/>
      <w:suppressAutoHyphens/>
      <w:snapToGrid w:val="0"/>
      <w:spacing w:after="0"/>
      <w:ind w:firstLine="2"/>
      <w:jc w:val="center"/>
    </w:pPr>
    <w:rPr>
      <w:rFonts w:ascii="Calibri" w:eastAsia="Times New Roman" w:hAnsi="Calibri" w:cstheme="minorHAnsi"/>
      <w:b/>
      <w:color w:val="1F497D" w:themeColor="text2"/>
      <w:sz w:val="16"/>
      <w:szCs w:val="24"/>
      <w:lang w:eastAsia="ar-SA"/>
    </w:rPr>
  </w:style>
  <w:style w:type="table" w:styleId="TableGrid">
    <w:name w:val="Table Grid"/>
    <w:basedOn w:val="TableNormal"/>
    <w:uiPriority w:val="59"/>
    <w:rsid w:val="008768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8768F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8768F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Quote">
    <w:name w:val="Quote"/>
    <w:basedOn w:val="Normal"/>
    <w:next w:val="Normal"/>
    <w:link w:val="QuoteChar"/>
    <w:uiPriority w:val="29"/>
    <w:qFormat/>
    <w:rsid w:val="008768F4"/>
    <w:rPr>
      <w:i/>
      <w:iCs/>
      <w:color w:val="000000" w:themeColor="text1"/>
    </w:rPr>
  </w:style>
  <w:style w:type="character" w:customStyle="1" w:styleId="QuoteChar">
    <w:name w:val="Quote Char"/>
    <w:basedOn w:val="DefaultParagraphFont"/>
    <w:link w:val="Quote"/>
    <w:uiPriority w:val="29"/>
    <w:rsid w:val="008768F4"/>
    <w:rPr>
      <w:i/>
      <w:iCs/>
      <w:color w:val="000000" w:themeColor="text1"/>
    </w:rPr>
  </w:style>
  <w:style w:type="paragraph" w:styleId="IntenseQuote">
    <w:name w:val="Intense Quote"/>
    <w:basedOn w:val="Normal"/>
    <w:next w:val="Normal"/>
    <w:link w:val="IntenseQuoteChar"/>
    <w:uiPriority w:val="30"/>
    <w:qFormat/>
    <w:rsid w:val="008768F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768F4"/>
    <w:rPr>
      <w:b/>
      <w:bCs/>
      <w:i/>
      <w:iCs/>
      <w:color w:val="4F81BD" w:themeColor="accent1"/>
    </w:rPr>
  </w:style>
  <w:style w:type="character" w:styleId="SubtleReference">
    <w:name w:val="Subtle Reference"/>
    <w:basedOn w:val="DefaultParagraphFont"/>
    <w:uiPriority w:val="31"/>
    <w:qFormat/>
    <w:rsid w:val="008768F4"/>
    <w:rPr>
      <w:smallCaps/>
      <w:color w:val="C0504D" w:themeColor="accent2"/>
      <w:u w:val="single"/>
    </w:rPr>
  </w:style>
  <w:style w:type="character" w:styleId="IntenseReference">
    <w:name w:val="Intense Reference"/>
    <w:basedOn w:val="DefaultParagraphFont"/>
    <w:uiPriority w:val="32"/>
    <w:qFormat/>
    <w:rsid w:val="008768F4"/>
    <w:rPr>
      <w:b/>
      <w:bCs/>
      <w:smallCaps/>
      <w:color w:val="C0504D" w:themeColor="accent2"/>
      <w:spacing w:val="5"/>
      <w:u w:val="single"/>
    </w:rPr>
  </w:style>
  <w:style w:type="character" w:styleId="BookTitle">
    <w:name w:val="Book Title"/>
    <w:basedOn w:val="DefaultParagraphFont"/>
    <w:uiPriority w:val="33"/>
    <w:qFormat/>
    <w:rsid w:val="008768F4"/>
    <w:rPr>
      <w:b/>
      <w:bCs/>
      <w:smallCaps/>
      <w:spacing w:val="5"/>
    </w:rPr>
  </w:style>
  <w:style w:type="paragraph" w:styleId="ListParagraph">
    <w:name w:val="List Paragraph"/>
    <w:basedOn w:val="Normal"/>
    <w:uiPriority w:val="34"/>
    <w:qFormat/>
    <w:rsid w:val="004114E7"/>
    <w:pPr>
      <w:numPr>
        <w:numId w:val="2"/>
      </w:numPr>
      <w:spacing w:before="120" w:after="120"/>
    </w:pPr>
    <w:rPr>
      <w:rFonts w:cstheme="minorHAnsi"/>
    </w:rPr>
  </w:style>
  <w:style w:type="character" w:styleId="IntenseEmphasis">
    <w:name w:val="Intense Emphasis"/>
    <w:basedOn w:val="DefaultParagraphFont"/>
    <w:uiPriority w:val="21"/>
    <w:qFormat/>
    <w:rsid w:val="00BB3A9E"/>
    <w:rPr>
      <w:bCs/>
      <w:color w:val="4F81BD" w:themeColor="accent1"/>
      <w:u w:val="single"/>
    </w:rPr>
  </w:style>
  <w:style w:type="character" w:styleId="Emphasis">
    <w:name w:val="Emphasis"/>
    <w:basedOn w:val="DefaultParagraphFont"/>
    <w:uiPriority w:val="20"/>
    <w:qFormat/>
    <w:rsid w:val="008768F4"/>
    <w:rPr>
      <w:i/>
      <w:iCs/>
    </w:rPr>
  </w:style>
  <w:style w:type="table" w:customStyle="1" w:styleId="TableGreg">
    <w:name w:val="Table Greg"/>
    <w:basedOn w:val="TableGrid"/>
    <w:uiPriority w:val="99"/>
    <w:rsid w:val="00001F1D"/>
    <w:pPr>
      <w:jc w:val="center"/>
    </w:pPr>
    <w:rPr>
      <w:rFonts w:ascii="Calibri" w:hAnsi="Calibri"/>
      <w:sz w:val="18"/>
    </w:rPr>
    <w:tblPr>
      <w:tblStyleRowBandSize w:val="1"/>
      <w:tblInd w:w="397" w:type="dxa"/>
      <w:tblCellMar>
        <w:left w:w="57" w:type="dxa"/>
        <w:right w:w="57" w:type="dxa"/>
      </w:tblCellMar>
    </w:tblPr>
    <w:tcPr>
      <w:shd w:val="clear" w:color="auto" w:fill="FFFFFF" w:themeFill="background1"/>
      <w:tcMar>
        <w:left w:w="0" w:type="dxa"/>
        <w:right w:w="0" w:type="dxa"/>
      </w:tcMar>
      <w:vAlign w:val="center"/>
    </w:tcPr>
    <w:tblStylePr w:type="firstRow">
      <w:rPr>
        <w:b/>
        <w:color w:val="1F497D" w:themeColor="text2"/>
        <w:sz w:val="18"/>
      </w:rPr>
      <w:tblPr/>
      <w:tcPr>
        <w:tcBorders>
          <w:top w:val="single" w:sz="8" w:space="0" w:color="365F91" w:themeColor="accent1" w:themeShade="BF"/>
          <w:left w:val="nil"/>
          <w:bottom w:val="single" w:sz="8" w:space="0" w:color="365F91" w:themeColor="accent1" w:themeShade="BF"/>
          <w:right w:val="nil"/>
          <w:insideV w:val="nil"/>
        </w:tcBorders>
        <w:shd w:val="clear" w:color="auto" w:fill="B8CCE4" w:themeFill="accent1" w:themeFillTint="66"/>
      </w:tcPr>
    </w:tblStylePr>
    <w:tblStylePr w:type="lastRow">
      <w:tblPr/>
      <w:tcPr>
        <w:tcBorders>
          <w:top w:val="single" w:sz="8" w:space="0" w:color="365F91" w:themeColor="accent1" w:themeShade="BF"/>
          <w:left w:val="nil"/>
          <w:bottom w:val="single" w:sz="8" w:space="0" w:color="365F91" w:themeColor="accent1" w:themeShade="BF"/>
          <w:right w:val="nil"/>
          <w:insideH w:val="nil"/>
          <w:insideV w:val="nil"/>
          <w:tl2br w:val="nil"/>
          <w:tr2bl w:val="nil"/>
        </w:tcBorders>
        <w:shd w:val="clear" w:color="auto" w:fill="FFFFFF" w:themeFill="background1"/>
      </w:tcPr>
    </w:tblStylePr>
    <w:tblStylePr w:type="firstCol">
      <w:rPr>
        <w:b w:val="0"/>
      </w:rPr>
    </w:tblStylePr>
    <w:tblStylePr w:type="band1Horz">
      <w:tblPr/>
      <w:tcPr>
        <w:tcBorders>
          <w:top w:val="dotted" w:sz="4" w:space="0" w:color="4F81BD" w:themeColor="accent1"/>
          <w:left w:val="nil"/>
          <w:bottom w:val="dotted" w:sz="4" w:space="0" w:color="4F81BD" w:themeColor="accent1"/>
          <w:right w:val="nil"/>
          <w:insideH w:val="nil"/>
          <w:insideV w:val="nil"/>
          <w:tl2br w:val="nil"/>
          <w:tr2bl w:val="nil"/>
        </w:tcBorders>
        <w:shd w:val="clear" w:color="auto" w:fill="FFFFFF" w:themeFill="background1"/>
      </w:tcPr>
    </w:tblStylePr>
    <w:tblStylePr w:type="band2Horz">
      <w:tblPr/>
      <w:tcPr>
        <w:tcBorders>
          <w:top w:val="nil"/>
          <w:left w:val="nil"/>
          <w:bottom w:val="dotted" w:sz="4" w:space="0" w:color="4F81BD" w:themeColor="accent1"/>
          <w:right w:val="nil"/>
          <w:insideH w:val="nil"/>
          <w:insideV w:val="nil"/>
          <w:tl2br w:val="nil"/>
          <w:tr2bl w:val="nil"/>
        </w:tcBorders>
        <w:shd w:val="clear" w:color="auto" w:fill="FFFFFF" w:themeFill="background1"/>
      </w:tcPr>
    </w:tblStylePr>
  </w:style>
  <w:style w:type="table" w:styleId="LightShading-Accent1">
    <w:name w:val="Light Shading Accent 1"/>
    <w:basedOn w:val="TableNormal"/>
    <w:uiPriority w:val="60"/>
    <w:rsid w:val="00977DF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4114E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24DD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114E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114E7"/>
    <w:rPr>
      <w:rFonts w:asciiTheme="majorHAnsi" w:eastAsiaTheme="majorEastAsia" w:hAnsiTheme="majorHAnsi" w:cstheme="majorBidi"/>
      <w:b/>
      <w:bCs/>
      <w:i/>
      <w:iCs/>
      <w:color w:val="4F81BD" w:themeColor="accent1"/>
    </w:rPr>
  </w:style>
  <w:style w:type="paragraph" w:customStyle="1" w:styleId="TableContents">
    <w:name w:val="Table Contents"/>
    <w:basedOn w:val="TableHeader"/>
    <w:qFormat/>
    <w:rsid w:val="00A91745"/>
    <w:rPr>
      <w:rFonts w:asciiTheme="minorHAnsi" w:hAnsiTheme="minorHAnsi"/>
      <w:b w:val="0"/>
    </w:rPr>
  </w:style>
  <w:style w:type="paragraph" w:customStyle="1" w:styleId="Default">
    <w:name w:val="Default"/>
    <w:rsid w:val="00924653"/>
    <w:pPr>
      <w:autoSpaceDE w:val="0"/>
      <w:autoSpaceDN w:val="0"/>
      <w:adjustRightInd w:val="0"/>
      <w:spacing w:after="0" w:line="240" w:lineRule="auto"/>
    </w:pPr>
    <w:rPr>
      <w:rFonts w:ascii="Tahoma" w:eastAsia="Times New Roman" w:hAnsi="Tahoma" w:cs="Tahoma"/>
      <w:color w:val="000000"/>
      <w:sz w:val="24"/>
      <w:szCs w:val="24"/>
      <w:lang w:eastAsia="fr-BE"/>
    </w:rPr>
  </w:style>
  <w:style w:type="paragraph" w:customStyle="1" w:styleId="RemarkHeader">
    <w:name w:val="Remark Header"/>
    <w:next w:val="RemarkContents"/>
    <w:rsid w:val="00E834A6"/>
    <w:pPr>
      <w:spacing w:after="120"/>
      <w:ind w:firstLine="397"/>
    </w:pPr>
    <w:rPr>
      <w:rFonts w:ascii="Calibri" w:hAnsi="Calibri"/>
      <w:i/>
      <w:iCs/>
      <w:color w:val="4F81BD" w:themeColor="accent1"/>
      <w:u w:val="single"/>
    </w:rPr>
  </w:style>
  <w:style w:type="paragraph" w:styleId="FootnoteText">
    <w:name w:val="footnote text"/>
    <w:basedOn w:val="Normal"/>
    <w:link w:val="FootnoteTextChar"/>
    <w:unhideWhenUsed/>
    <w:rsid w:val="00C92A92"/>
    <w:pPr>
      <w:spacing w:after="0"/>
    </w:pPr>
    <w:rPr>
      <w:sz w:val="20"/>
      <w:szCs w:val="20"/>
    </w:rPr>
  </w:style>
  <w:style w:type="character" w:customStyle="1" w:styleId="FootnoteTextChar">
    <w:name w:val="Footnote Text Char"/>
    <w:basedOn w:val="DefaultParagraphFont"/>
    <w:link w:val="FootnoteText"/>
    <w:rsid w:val="00C92A92"/>
    <w:rPr>
      <w:sz w:val="20"/>
      <w:szCs w:val="20"/>
    </w:rPr>
  </w:style>
  <w:style w:type="character" w:styleId="FootnoteReference">
    <w:name w:val="footnote reference"/>
    <w:basedOn w:val="DefaultParagraphFont"/>
    <w:unhideWhenUsed/>
    <w:rsid w:val="00C92A92"/>
    <w:rPr>
      <w:vertAlign w:val="superscript"/>
    </w:rPr>
  </w:style>
  <w:style w:type="paragraph" w:customStyle="1" w:styleId="RemarkContents">
    <w:name w:val="Remark Contents"/>
    <w:basedOn w:val="RemarkHeader"/>
    <w:qFormat/>
    <w:rsid w:val="00DB506D"/>
    <w:pPr>
      <w:numPr>
        <w:numId w:val="3"/>
      </w:numPr>
      <w:jc w:val="both"/>
    </w:pPr>
    <w:rPr>
      <w:sz w:val="20"/>
      <w:u w:val="none"/>
    </w:rPr>
  </w:style>
  <w:style w:type="paragraph" w:styleId="TOCHeading">
    <w:name w:val="TOC Heading"/>
    <w:basedOn w:val="Heading1"/>
    <w:next w:val="Normal"/>
    <w:uiPriority w:val="39"/>
    <w:unhideWhenUsed/>
    <w:qFormat/>
    <w:rsid w:val="005F3649"/>
    <w:pPr>
      <w:numPr>
        <w:numId w:val="0"/>
      </w:numPr>
      <w:spacing w:after="0" w:line="276" w:lineRule="auto"/>
      <w:jc w:val="left"/>
      <w:outlineLvl w:val="9"/>
    </w:pPr>
    <w:rPr>
      <w:lang w:val="en-US" w:eastAsia="ja-JP"/>
    </w:rPr>
  </w:style>
  <w:style w:type="character" w:styleId="Hyperlink">
    <w:name w:val="Hyperlink"/>
    <w:basedOn w:val="DefaultParagraphFont"/>
    <w:uiPriority w:val="99"/>
    <w:unhideWhenUsed/>
    <w:rsid w:val="005F3649"/>
    <w:rPr>
      <w:color w:val="0000FF" w:themeColor="hyperlink"/>
      <w:u w:val="single"/>
    </w:rPr>
  </w:style>
  <w:style w:type="paragraph" w:styleId="TOC1">
    <w:name w:val="toc 1"/>
    <w:basedOn w:val="Normal"/>
    <w:next w:val="Normal"/>
    <w:autoRedefine/>
    <w:uiPriority w:val="39"/>
    <w:unhideWhenUsed/>
    <w:qFormat/>
    <w:rsid w:val="00026DBC"/>
    <w:pPr>
      <w:spacing w:after="100"/>
    </w:pPr>
  </w:style>
  <w:style w:type="paragraph" w:styleId="TOC2">
    <w:name w:val="toc 2"/>
    <w:basedOn w:val="Normal"/>
    <w:next w:val="Normal"/>
    <w:autoRedefine/>
    <w:uiPriority w:val="39"/>
    <w:unhideWhenUsed/>
    <w:qFormat/>
    <w:rsid w:val="00026DBC"/>
    <w:pPr>
      <w:spacing w:after="100"/>
      <w:ind w:left="220"/>
    </w:pPr>
  </w:style>
  <w:style w:type="paragraph" w:styleId="TOC3">
    <w:name w:val="toc 3"/>
    <w:basedOn w:val="Normal"/>
    <w:next w:val="Normal"/>
    <w:autoRedefine/>
    <w:uiPriority w:val="39"/>
    <w:unhideWhenUsed/>
    <w:qFormat/>
    <w:rsid w:val="00026DBC"/>
    <w:pPr>
      <w:spacing w:after="100"/>
      <w:ind w:left="440"/>
    </w:pPr>
  </w:style>
  <w:style w:type="paragraph" w:styleId="TOC4">
    <w:name w:val="toc 4"/>
    <w:basedOn w:val="Normal"/>
    <w:next w:val="Normal"/>
    <w:autoRedefine/>
    <w:uiPriority w:val="39"/>
    <w:unhideWhenUsed/>
    <w:rsid w:val="00A426AF"/>
    <w:pPr>
      <w:spacing w:after="100"/>
      <w:ind w:left="660"/>
    </w:pPr>
  </w:style>
  <w:style w:type="character" w:styleId="CommentReference">
    <w:name w:val="annotation reference"/>
    <w:basedOn w:val="DefaultParagraphFont"/>
    <w:semiHidden/>
    <w:unhideWhenUsed/>
    <w:rsid w:val="00660814"/>
    <w:rPr>
      <w:sz w:val="16"/>
      <w:szCs w:val="16"/>
    </w:rPr>
  </w:style>
  <w:style w:type="paragraph" w:styleId="CommentText">
    <w:name w:val="annotation text"/>
    <w:basedOn w:val="Normal"/>
    <w:link w:val="CommentTextChar"/>
    <w:semiHidden/>
    <w:unhideWhenUsed/>
    <w:rsid w:val="00660814"/>
    <w:rPr>
      <w:sz w:val="20"/>
      <w:szCs w:val="20"/>
    </w:rPr>
  </w:style>
  <w:style w:type="character" w:customStyle="1" w:styleId="CommentTextChar">
    <w:name w:val="Comment Text Char"/>
    <w:basedOn w:val="DefaultParagraphFont"/>
    <w:link w:val="CommentText"/>
    <w:semiHidden/>
    <w:rsid w:val="00660814"/>
    <w:rPr>
      <w:sz w:val="20"/>
      <w:szCs w:val="20"/>
    </w:rPr>
  </w:style>
  <w:style w:type="paragraph" w:styleId="CommentSubject">
    <w:name w:val="annotation subject"/>
    <w:basedOn w:val="CommentText"/>
    <w:next w:val="CommentText"/>
    <w:link w:val="CommentSubjectChar"/>
    <w:uiPriority w:val="99"/>
    <w:semiHidden/>
    <w:unhideWhenUsed/>
    <w:rsid w:val="00660814"/>
    <w:rPr>
      <w:b/>
      <w:bCs/>
    </w:rPr>
  </w:style>
  <w:style w:type="character" w:customStyle="1" w:styleId="CommentSubjectChar">
    <w:name w:val="Comment Subject Char"/>
    <w:basedOn w:val="CommentTextChar"/>
    <w:link w:val="CommentSubject"/>
    <w:uiPriority w:val="99"/>
    <w:semiHidden/>
    <w:rsid w:val="00660814"/>
    <w:rPr>
      <w:b/>
      <w:bCs/>
      <w:sz w:val="20"/>
      <w:szCs w:val="20"/>
    </w:rPr>
  </w:style>
  <w:style w:type="paragraph" w:styleId="NormalWeb">
    <w:name w:val="Normal (Web)"/>
    <w:basedOn w:val="Normal"/>
    <w:uiPriority w:val="99"/>
    <w:unhideWhenUsed/>
    <w:rsid w:val="003A43B1"/>
    <w:pPr>
      <w:spacing w:before="100" w:beforeAutospacing="1" w:after="100" w:afterAutospacing="1"/>
      <w:ind w:firstLine="0"/>
      <w:jc w:val="left"/>
    </w:pPr>
    <w:rPr>
      <w:rFonts w:ascii="Times New Roman" w:eastAsiaTheme="minorEastAsia" w:hAnsi="Times New Roman" w:cs="Times New Roman"/>
      <w:sz w:val="24"/>
      <w:szCs w:val="24"/>
      <w:lang w:eastAsia="fr-BE"/>
    </w:rPr>
  </w:style>
  <w:style w:type="paragraph" w:customStyle="1" w:styleId="BodyText1">
    <w:name w:val="Body Text1"/>
    <w:basedOn w:val="Normal"/>
    <w:rsid w:val="003D2A22"/>
    <w:pPr>
      <w:spacing w:before="120" w:after="120"/>
      <w:ind w:firstLine="0"/>
      <w:jc w:val="left"/>
    </w:pPr>
    <w:rPr>
      <w:rFonts w:ascii="Arial" w:eastAsia="Times New Roman" w:hAnsi="Arial" w:cs="Arial"/>
      <w:sz w:val="18"/>
      <w:szCs w:val="24"/>
      <w:lang w:val="en-GB"/>
    </w:rPr>
  </w:style>
  <w:style w:type="paragraph" w:styleId="ListBullet">
    <w:name w:val="List Bullet"/>
    <w:basedOn w:val="Normal"/>
    <w:rsid w:val="003D2A22"/>
    <w:pPr>
      <w:numPr>
        <w:numId w:val="5"/>
      </w:numPr>
      <w:spacing w:after="0"/>
      <w:jc w:val="left"/>
    </w:pPr>
    <w:rPr>
      <w:rFonts w:ascii="Arial" w:eastAsia="Times New Roman" w:hAnsi="Arial" w:cs="Arial"/>
      <w:sz w:val="18"/>
      <w:szCs w:val="24"/>
      <w:lang w:val="en-GB"/>
    </w:rPr>
  </w:style>
  <w:style w:type="paragraph" w:customStyle="1" w:styleId="Tablebodytext">
    <w:name w:val="Table body text"/>
    <w:basedOn w:val="BodyText1"/>
    <w:rsid w:val="003D2A22"/>
    <w:pPr>
      <w:spacing w:before="80" w:after="80"/>
    </w:pPr>
    <w:rPr>
      <w:sz w:val="16"/>
    </w:rPr>
  </w:style>
  <w:style w:type="paragraph" w:customStyle="1" w:styleId="Numberlist">
    <w:name w:val="Number list"/>
    <w:basedOn w:val="BodyText1"/>
    <w:rsid w:val="003D2A22"/>
  </w:style>
  <w:style w:type="table" w:customStyle="1" w:styleId="TableGreg1">
    <w:name w:val="Table Greg1"/>
    <w:basedOn w:val="TableGrid"/>
    <w:uiPriority w:val="99"/>
    <w:rsid w:val="009D2F01"/>
    <w:pPr>
      <w:jc w:val="center"/>
    </w:pPr>
    <w:rPr>
      <w:rFonts w:ascii="Calibri" w:hAnsi="Calibri"/>
      <w:sz w:val="18"/>
    </w:rPr>
    <w:tblPr>
      <w:tblStyleRowBandSize w:val="1"/>
      <w:tblInd w:w="397" w:type="dxa"/>
      <w:tblCellMar>
        <w:left w:w="57" w:type="dxa"/>
        <w:right w:w="57" w:type="dxa"/>
      </w:tblCellMar>
    </w:tblPr>
    <w:tcPr>
      <w:shd w:val="clear" w:color="auto" w:fill="FFFFFF" w:themeFill="background1"/>
      <w:tcMar>
        <w:left w:w="0" w:type="dxa"/>
        <w:right w:w="0" w:type="dxa"/>
      </w:tcMar>
      <w:vAlign w:val="center"/>
    </w:tcPr>
    <w:tblStylePr w:type="firstRow">
      <w:rPr>
        <w:b/>
        <w:color w:val="1F497D" w:themeColor="text2"/>
        <w:sz w:val="18"/>
      </w:rPr>
      <w:tblPr/>
      <w:tcPr>
        <w:tcBorders>
          <w:top w:val="single" w:sz="8" w:space="0" w:color="365F91" w:themeColor="accent1" w:themeShade="BF"/>
          <w:left w:val="nil"/>
          <w:bottom w:val="single" w:sz="8" w:space="0" w:color="365F91" w:themeColor="accent1" w:themeShade="BF"/>
          <w:right w:val="nil"/>
          <w:insideV w:val="nil"/>
        </w:tcBorders>
        <w:shd w:val="clear" w:color="auto" w:fill="B8CCE4" w:themeFill="accent1" w:themeFillTint="66"/>
      </w:tcPr>
    </w:tblStylePr>
    <w:tblStylePr w:type="lastRow">
      <w:tblPr/>
      <w:tcPr>
        <w:tcBorders>
          <w:top w:val="single" w:sz="8" w:space="0" w:color="365F91" w:themeColor="accent1" w:themeShade="BF"/>
          <w:left w:val="nil"/>
          <w:bottom w:val="single" w:sz="8" w:space="0" w:color="365F91" w:themeColor="accent1" w:themeShade="BF"/>
          <w:right w:val="nil"/>
          <w:insideH w:val="nil"/>
          <w:insideV w:val="nil"/>
          <w:tl2br w:val="nil"/>
          <w:tr2bl w:val="nil"/>
        </w:tcBorders>
        <w:shd w:val="clear" w:color="auto" w:fill="FFFFFF" w:themeFill="background1"/>
      </w:tcPr>
    </w:tblStylePr>
    <w:tblStylePr w:type="firstCol">
      <w:rPr>
        <w:b w:val="0"/>
      </w:rPr>
    </w:tblStylePr>
    <w:tblStylePr w:type="band1Horz">
      <w:tblPr/>
      <w:tcPr>
        <w:tcBorders>
          <w:top w:val="dotted" w:sz="4" w:space="0" w:color="4F81BD" w:themeColor="accent1"/>
          <w:left w:val="nil"/>
          <w:bottom w:val="dotted" w:sz="4" w:space="0" w:color="4F81BD" w:themeColor="accent1"/>
          <w:right w:val="nil"/>
          <w:insideH w:val="nil"/>
          <w:insideV w:val="nil"/>
          <w:tl2br w:val="nil"/>
          <w:tr2bl w:val="nil"/>
        </w:tcBorders>
        <w:shd w:val="clear" w:color="auto" w:fill="FFFFFF" w:themeFill="background1"/>
      </w:tcPr>
    </w:tblStylePr>
    <w:tblStylePr w:type="band2Horz">
      <w:tblPr/>
      <w:tcPr>
        <w:tcBorders>
          <w:top w:val="nil"/>
          <w:left w:val="nil"/>
          <w:bottom w:val="dotted" w:sz="4" w:space="0" w:color="4F81BD" w:themeColor="accent1"/>
          <w:right w:val="nil"/>
          <w:insideH w:val="nil"/>
          <w:insideV w:val="nil"/>
          <w:tl2br w:val="nil"/>
          <w:tr2bl w:val="nil"/>
        </w:tcBorders>
        <w:shd w:val="clear" w:color="auto" w:fill="FFFFFF" w:themeFill="background1"/>
      </w:tcPr>
    </w:tblStylePr>
  </w:style>
  <w:style w:type="character" w:styleId="FollowedHyperlink">
    <w:name w:val="FollowedHyperlink"/>
    <w:basedOn w:val="DefaultParagraphFont"/>
    <w:uiPriority w:val="99"/>
    <w:semiHidden/>
    <w:unhideWhenUsed/>
    <w:rsid w:val="00152680"/>
    <w:rPr>
      <w:color w:val="800080" w:themeColor="followedHyperlink"/>
      <w:u w:val="single"/>
    </w:rPr>
  </w:style>
  <w:style w:type="paragraph" w:styleId="Revision">
    <w:name w:val="Revision"/>
    <w:hidden/>
    <w:uiPriority w:val="99"/>
    <w:semiHidden/>
    <w:rsid w:val="00C054EC"/>
    <w:pPr>
      <w:spacing w:after="0" w:line="240" w:lineRule="auto"/>
    </w:pPr>
  </w:style>
  <w:style w:type="paragraph" w:styleId="Caption">
    <w:name w:val="caption"/>
    <w:basedOn w:val="Normal"/>
    <w:next w:val="Normal"/>
    <w:uiPriority w:val="35"/>
    <w:unhideWhenUsed/>
    <w:qFormat/>
    <w:rsid w:val="00CE70C4"/>
    <w:rPr>
      <w:i/>
      <w:iCs/>
      <w:color w:val="1F497D" w:themeColor="text2"/>
      <w:sz w:val="18"/>
      <w:szCs w:val="18"/>
    </w:rPr>
  </w:style>
  <w:style w:type="table" w:customStyle="1" w:styleId="BCSSTable2">
    <w:name w:val="BCSS Table 2"/>
    <w:basedOn w:val="TableNormal"/>
    <w:uiPriority w:val="99"/>
    <w:rsid w:val="00A67D05"/>
    <w:pPr>
      <w:spacing w:after="0" w:line="240" w:lineRule="auto"/>
    </w:pPr>
    <w:rPr>
      <w:color w:val="333333"/>
      <w:lang w:val="en-US"/>
    </w:rPr>
    <w:tblPr>
      <w:tblInd w:w="0" w:type="nil"/>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8" w:space="0" w:color="018AC0"/>
          <w:left w:val="single" w:sz="8" w:space="0" w:color="018AC0"/>
          <w:bottom w:val="nil"/>
          <w:right w:val="single" w:sz="8" w:space="0" w:color="018AC0"/>
          <w:insideH w:val="nil"/>
          <w:insideV w:val="single" w:sz="8" w:space="0" w:color="FFFFFF" w:themeColor="background1"/>
        </w:tcBorders>
        <w:shd w:val="clear" w:color="auto" w:fill="018AC0"/>
      </w:tcPr>
    </w:tblStylePr>
    <w:tblStylePr w:type="firstCol">
      <w:rPr>
        <w:b/>
        <w:color w:val="000000" w:themeColor="text1"/>
      </w:rPr>
      <w:tblPr/>
      <w:tcPr>
        <w:shd w:val="clear" w:color="auto" w:fill="D9D9D9" w:themeFill="background1" w:themeFillShade="D9"/>
      </w:tcPr>
    </w:tblStylePr>
  </w:style>
  <w:style w:type="character" w:styleId="PlaceholderText">
    <w:name w:val="Placeholder Text"/>
    <w:basedOn w:val="DefaultParagraphFont"/>
    <w:uiPriority w:val="99"/>
    <w:semiHidden/>
    <w:rsid w:val="00A14897"/>
    <w:rPr>
      <w:color w:val="808080"/>
    </w:rPr>
  </w:style>
  <w:style w:type="character" w:customStyle="1" w:styleId="Heading5Char">
    <w:name w:val="Heading 5 Char"/>
    <w:basedOn w:val="DefaultParagraphFont"/>
    <w:link w:val="Heading5"/>
    <w:uiPriority w:val="9"/>
    <w:rsid w:val="00EF4D37"/>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E95A83"/>
    <w:rPr>
      <w:rFonts w:asciiTheme="majorHAnsi" w:eastAsiaTheme="majorEastAsia" w:hAnsiTheme="majorHAnsi" w:cstheme="majorBidi"/>
      <w:color w:val="243F60" w:themeColor="accent1" w:themeShade="7F"/>
    </w:rPr>
  </w:style>
  <w:style w:type="paragraph" w:styleId="BodyText">
    <w:name w:val="Body Text"/>
    <w:basedOn w:val="Normal"/>
    <w:link w:val="BodyTextChar"/>
    <w:rsid w:val="002934A5"/>
    <w:pPr>
      <w:spacing w:after="120"/>
      <w:ind w:firstLine="0"/>
      <w:jc w:val="left"/>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2934A5"/>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04805">
      <w:bodyDiv w:val="1"/>
      <w:marLeft w:val="0"/>
      <w:marRight w:val="0"/>
      <w:marTop w:val="0"/>
      <w:marBottom w:val="0"/>
      <w:divBdr>
        <w:top w:val="none" w:sz="0" w:space="0" w:color="auto"/>
        <w:left w:val="none" w:sz="0" w:space="0" w:color="auto"/>
        <w:bottom w:val="none" w:sz="0" w:space="0" w:color="auto"/>
        <w:right w:val="none" w:sz="0" w:space="0" w:color="auto"/>
      </w:divBdr>
    </w:div>
    <w:div w:id="177283230">
      <w:bodyDiv w:val="1"/>
      <w:marLeft w:val="0"/>
      <w:marRight w:val="0"/>
      <w:marTop w:val="0"/>
      <w:marBottom w:val="0"/>
      <w:divBdr>
        <w:top w:val="none" w:sz="0" w:space="0" w:color="auto"/>
        <w:left w:val="none" w:sz="0" w:space="0" w:color="auto"/>
        <w:bottom w:val="none" w:sz="0" w:space="0" w:color="auto"/>
        <w:right w:val="none" w:sz="0" w:space="0" w:color="auto"/>
      </w:divBdr>
    </w:div>
    <w:div w:id="350492476">
      <w:bodyDiv w:val="1"/>
      <w:marLeft w:val="0"/>
      <w:marRight w:val="0"/>
      <w:marTop w:val="0"/>
      <w:marBottom w:val="0"/>
      <w:divBdr>
        <w:top w:val="none" w:sz="0" w:space="0" w:color="auto"/>
        <w:left w:val="none" w:sz="0" w:space="0" w:color="auto"/>
        <w:bottom w:val="none" w:sz="0" w:space="0" w:color="auto"/>
        <w:right w:val="none" w:sz="0" w:space="0" w:color="auto"/>
      </w:divBdr>
    </w:div>
    <w:div w:id="415975878">
      <w:bodyDiv w:val="1"/>
      <w:marLeft w:val="0"/>
      <w:marRight w:val="0"/>
      <w:marTop w:val="0"/>
      <w:marBottom w:val="0"/>
      <w:divBdr>
        <w:top w:val="none" w:sz="0" w:space="0" w:color="auto"/>
        <w:left w:val="none" w:sz="0" w:space="0" w:color="auto"/>
        <w:bottom w:val="none" w:sz="0" w:space="0" w:color="auto"/>
        <w:right w:val="none" w:sz="0" w:space="0" w:color="auto"/>
      </w:divBdr>
    </w:div>
    <w:div w:id="511916450">
      <w:bodyDiv w:val="1"/>
      <w:marLeft w:val="0"/>
      <w:marRight w:val="0"/>
      <w:marTop w:val="0"/>
      <w:marBottom w:val="0"/>
      <w:divBdr>
        <w:top w:val="none" w:sz="0" w:space="0" w:color="auto"/>
        <w:left w:val="none" w:sz="0" w:space="0" w:color="auto"/>
        <w:bottom w:val="none" w:sz="0" w:space="0" w:color="auto"/>
        <w:right w:val="none" w:sz="0" w:space="0" w:color="auto"/>
      </w:divBdr>
    </w:div>
    <w:div w:id="563637633">
      <w:bodyDiv w:val="1"/>
      <w:marLeft w:val="0"/>
      <w:marRight w:val="0"/>
      <w:marTop w:val="0"/>
      <w:marBottom w:val="0"/>
      <w:divBdr>
        <w:top w:val="none" w:sz="0" w:space="0" w:color="auto"/>
        <w:left w:val="none" w:sz="0" w:space="0" w:color="auto"/>
        <w:bottom w:val="none" w:sz="0" w:space="0" w:color="auto"/>
        <w:right w:val="none" w:sz="0" w:space="0" w:color="auto"/>
      </w:divBdr>
    </w:div>
    <w:div w:id="583992897">
      <w:bodyDiv w:val="1"/>
      <w:marLeft w:val="0"/>
      <w:marRight w:val="0"/>
      <w:marTop w:val="0"/>
      <w:marBottom w:val="0"/>
      <w:divBdr>
        <w:top w:val="none" w:sz="0" w:space="0" w:color="auto"/>
        <w:left w:val="none" w:sz="0" w:space="0" w:color="auto"/>
        <w:bottom w:val="none" w:sz="0" w:space="0" w:color="auto"/>
        <w:right w:val="none" w:sz="0" w:space="0" w:color="auto"/>
      </w:divBdr>
    </w:div>
    <w:div w:id="735780498">
      <w:bodyDiv w:val="1"/>
      <w:marLeft w:val="0"/>
      <w:marRight w:val="0"/>
      <w:marTop w:val="0"/>
      <w:marBottom w:val="0"/>
      <w:divBdr>
        <w:top w:val="none" w:sz="0" w:space="0" w:color="auto"/>
        <w:left w:val="none" w:sz="0" w:space="0" w:color="auto"/>
        <w:bottom w:val="none" w:sz="0" w:space="0" w:color="auto"/>
        <w:right w:val="none" w:sz="0" w:space="0" w:color="auto"/>
      </w:divBdr>
    </w:div>
    <w:div w:id="789324632">
      <w:bodyDiv w:val="1"/>
      <w:marLeft w:val="0"/>
      <w:marRight w:val="0"/>
      <w:marTop w:val="0"/>
      <w:marBottom w:val="0"/>
      <w:divBdr>
        <w:top w:val="none" w:sz="0" w:space="0" w:color="auto"/>
        <w:left w:val="none" w:sz="0" w:space="0" w:color="auto"/>
        <w:bottom w:val="none" w:sz="0" w:space="0" w:color="auto"/>
        <w:right w:val="none" w:sz="0" w:space="0" w:color="auto"/>
      </w:divBdr>
    </w:div>
    <w:div w:id="810027097">
      <w:bodyDiv w:val="1"/>
      <w:marLeft w:val="0"/>
      <w:marRight w:val="0"/>
      <w:marTop w:val="0"/>
      <w:marBottom w:val="0"/>
      <w:divBdr>
        <w:top w:val="none" w:sz="0" w:space="0" w:color="auto"/>
        <w:left w:val="none" w:sz="0" w:space="0" w:color="auto"/>
        <w:bottom w:val="none" w:sz="0" w:space="0" w:color="auto"/>
        <w:right w:val="none" w:sz="0" w:space="0" w:color="auto"/>
      </w:divBdr>
    </w:div>
    <w:div w:id="872697288">
      <w:bodyDiv w:val="1"/>
      <w:marLeft w:val="0"/>
      <w:marRight w:val="0"/>
      <w:marTop w:val="0"/>
      <w:marBottom w:val="0"/>
      <w:divBdr>
        <w:top w:val="none" w:sz="0" w:space="0" w:color="auto"/>
        <w:left w:val="none" w:sz="0" w:space="0" w:color="auto"/>
        <w:bottom w:val="none" w:sz="0" w:space="0" w:color="auto"/>
        <w:right w:val="none" w:sz="0" w:space="0" w:color="auto"/>
      </w:divBdr>
    </w:div>
    <w:div w:id="922879249">
      <w:bodyDiv w:val="1"/>
      <w:marLeft w:val="0"/>
      <w:marRight w:val="0"/>
      <w:marTop w:val="0"/>
      <w:marBottom w:val="0"/>
      <w:divBdr>
        <w:top w:val="none" w:sz="0" w:space="0" w:color="auto"/>
        <w:left w:val="none" w:sz="0" w:space="0" w:color="auto"/>
        <w:bottom w:val="none" w:sz="0" w:space="0" w:color="auto"/>
        <w:right w:val="none" w:sz="0" w:space="0" w:color="auto"/>
      </w:divBdr>
    </w:div>
    <w:div w:id="951014502">
      <w:bodyDiv w:val="1"/>
      <w:marLeft w:val="0"/>
      <w:marRight w:val="0"/>
      <w:marTop w:val="0"/>
      <w:marBottom w:val="0"/>
      <w:divBdr>
        <w:top w:val="none" w:sz="0" w:space="0" w:color="auto"/>
        <w:left w:val="none" w:sz="0" w:space="0" w:color="auto"/>
        <w:bottom w:val="none" w:sz="0" w:space="0" w:color="auto"/>
        <w:right w:val="none" w:sz="0" w:space="0" w:color="auto"/>
      </w:divBdr>
    </w:div>
    <w:div w:id="969895686">
      <w:bodyDiv w:val="1"/>
      <w:marLeft w:val="0"/>
      <w:marRight w:val="0"/>
      <w:marTop w:val="0"/>
      <w:marBottom w:val="0"/>
      <w:divBdr>
        <w:top w:val="none" w:sz="0" w:space="0" w:color="auto"/>
        <w:left w:val="none" w:sz="0" w:space="0" w:color="auto"/>
        <w:bottom w:val="none" w:sz="0" w:space="0" w:color="auto"/>
        <w:right w:val="none" w:sz="0" w:space="0" w:color="auto"/>
      </w:divBdr>
    </w:div>
    <w:div w:id="1269696323">
      <w:bodyDiv w:val="1"/>
      <w:marLeft w:val="0"/>
      <w:marRight w:val="0"/>
      <w:marTop w:val="0"/>
      <w:marBottom w:val="0"/>
      <w:divBdr>
        <w:top w:val="none" w:sz="0" w:space="0" w:color="auto"/>
        <w:left w:val="none" w:sz="0" w:space="0" w:color="auto"/>
        <w:bottom w:val="none" w:sz="0" w:space="0" w:color="auto"/>
        <w:right w:val="none" w:sz="0" w:space="0" w:color="auto"/>
      </w:divBdr>
    </w:div>
    <w:div w:id="1312324325">
      <w:bodyDiv w:val="1"/>
      <w:marLeft w:val="0"/>
      <w:marRight w:val="0"/>
      <w:marTop w:val="0"/>
      <w:marBottom w:val="0"/>
      <w:divBdr>
        <w:top w:val="none" w:sz="0" w:space="0" w:color="auto"/>
        <w:left w:val="none" w:sz="0" w:space="0" w:color="auto"/>
        <w:bottom w:val="none" w:sz="0" w:space="0" w:color="auto"/>
        <w:right w:val="none" w:sz="0" w:space="0" w:color="auto"/>
      </w:divBdr>
    </w:div>
    <w:div w:id="1357073247">
      <w:bodyDiv w:val="1"/>
      <w:marLeft w:val="0"/>
      <w:marRight w:val="0"/>
      <w:marTop w:val="0"/>
      <w:marBottom w:val="0"/>
      <w:divBdr>
        <w:top w:val="none" w:sz="0" w:space="0" w:color="auto"/>
        <w:left w:val="none" w:sz="0" w:space="0" w:color="auto"/>
        <w:bottom w:val="none" w:sz="0" w:space="0" w:color="auto"/>
        <w:right w:val="none" w:sz="0" w:space="0" w:color="auto"/>
      </w:divBdr>
    </w:div>
    <w:div w:id="1357922096">
      <w:bodyDiv w:val="1"/>
      <w:marLeft w:val="0"/>
      <w:marRight w:val="0"/>
      <w:marTop w:val="0"/>
      <w:marBottom w:val="0"/>
      <w:divBdr>
        <w:top w:val="none" w:sz="0" w:space="0" w:color="auto"/>
        <w:left w:val="none" w:sz="0" w:space="0" w:color="auto"/>
        <w:bottom w:val="none" w:sz="0" w:space="0" w:color="auto"/>
        <w:right w:val="none" w:sz="0" w:space="0" w:color="auto"/>
      </w:divBdr>
    </w:div>
    <w:div w:id="1467548775">
      <w:bodyDiv w:val="1"/>
      <w:marLeft w:val="0"/>
      <w:marRight w:val="0"/>
      <w:marTop w:val="0"/>
      <w:marBottom w:val="0"/>
      <w:divBdr>
        <w:top w:val="none" w:sz="0" w:space="0" w:color="auto"/>
        <w:left w:val="none" w:sz="0" w:space="0" w:color="auto"/>
        <w:bottom w:val="none" w:sz="0" w:space="0" w:color="auto"/>
        <w:right w:val="none" w:sz="0" w:space="0" w:color="auto"/>
      </w:divBdr>
    </w:div>
    <w:div w:id="1514875498">
      <w:bodyDiv w:val="1"/>
      <w:marLeft w:val="0"/>
      <w:marRight w:val="0"/>
      <w:marTop w:val="0"/>
      <w:marBottom w:val="0"/>
      <w:divBdr>
        <w:top w:val="none" w:sz="0" w:space="0" w:color="auto"/>
        <w:left w:val="none" w:sz="0" w:space="0" w:color="auto"/>
        <w:bottom w:val="none" w:sz="0" w:space="0" w:color="auto"/>
        <w:right w:val="none" w:sz="0" w:space="0" w:color="auto"/>
      </w:divBdr>
    </w:div>
    <w:div w:id="1600915508">
      <w:bodyDiv w:val="1"/>
      <w:marLeft w:val="0"/>
      <w:marRight w:val="0"/>
      <w:marTop w:val="0"/>
      <w:marBottom w:val="0"/>
      <w:divBdr>
        <w:top w:val="none" w:sz="0" w:space="0" w:color="auto"/>
        <w:left w:val="none" w:sz="0" w:space="0" w:color="auto"/>
        <w:bottom w:val="none" w:sz="0" w:space="0" w:color="auto"/>
        <w:right w:val="none" w:sz="0" w:space="0" w:color="auto"/>
      </w:divBdr>
    </w:div>
    <w:div w:id="1616406430">
      <w:bodyDiv w:val="1"/>
      <w:marLeft w:val="0"/>
      <w:marRight w:val="0"/>
      <w:marTop w:val="0"/>
      <w:marBottom w:val="0"/>
      <w:divBdr>
        <w:top w:val="none" w:sz="0" w:space="0" w:color="auto"/>
        <w:left w:val="none" w:sz="0" w:space="0" w:color="auto"/>
        <w:bottom w:val="none" w:sz="0" w:space="0" w:color="auto"/>
        <w:right w:val="none" w:sz="0" w:space="0" w:color="auto"/>
      </w:divBdr>
    </w:div>
    <w:div w:id="1786655615">
      <w:bodyDiv w:val="1"/>
      <w:marLeft w:val="0"/>
      <w:marRight w:val="0"/>
      <w:marTop w:val="0"/>
      <w:marBottom w:val="0"/>
      <w:divBdr>
        <w:top w:val="none" w:sz="0" w:space="0" w:color="auto"/>
        <w:left w:val="none" w:sz="0" w:space="0" w:color="auto"/>
        <w:bottom w:val="none" w:sz="0" w:space="0" w:color="auto"/>
        <w:right w:val="none" w:sz="0" w:space="0" w:color="auto"/>
      </w:divBdr>
    </w:div>
    <w:div w:id="1795827472">
      <w:bodyDiv w:val="1"/>
      <w:marLeft w:val="0"/>
      <w:marRight w:val="0"/>
      <w:marTop w:val="0"/>
      <w:marBottom w:val="0"/>
      <w:divBdr>
        <w:top w:val="none" w:sz="0" w:space="0" w:color="auto"/>
        <w:left w:val="none" w:sz="0" w:space="0" w:color="auto"/>
        <w:bottom w:val="none" w:sz="0" w:space="0" w:color="auto"/>
        <w:right w:val="none" w:sz="0" w:space="0" w:color="auto"/>
      </w:divBdr>
    </w:div>
    <w:div w:id="1835875397">
      <w:bodyDiv w:val="1"/>
      <w:marLeft w:val="0"/>
      <w:marRight w:val="0"/>
      <w:marTop w:val="0"/>
      <w:marBottom w:val="0"/>
      <w:divBdr>
        <w:top w:val="none" w:sz="0" w:space="0" w:color="auto"/>
        <w:left w:val="none" w:sz="0" w:space="0" w:color="auto"/>
        <w:bottom w:val="none" w:sz="0" w:space="0" w:color="auto"/>
        <w:right w:val="none" w:sz="0" w:space="0" w:color="auto"/>
      </w:divBdr>
    </w:div>
    <w:div w:id="2064326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11/relationships/commentsExtended" Target="commentsExtended.xm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omments" Target="comments.xml"/><Relationship Id="rId28" Type="http://schemas.openxmlformats.org/officeDocument/2006/relationships/footer" Target="footer1.xml"/><Relationship Id="rId10" Type="http://schemas.openxmlformats.org/officeDocument/2006/relationships/hyperlink" Target="https://www.ksz-bcss.fgov.be/fr/services-et-support/services/repertoire-des-references" TargetMode="External"/><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socialsecurity.be/registry/dbffff0b-ed82-4ac5-8422-826bad0fbcd6/PresenceRegistration/1.11/PresenceRegistration_v1.pdf%20" TargetMode="External"/><Relationship Id="rId27" Type="http://schemas.openxmlformats.org/officeDocument/2006/relationships/header" Target="header1.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7.gif"/></Relationships>
</file>

<file path=word/_rels/footer2.xml.rels><?xml version="1.0" encoding="UTF-8" standalone="yes"?>
<Relationships xmlns="http://schemas.openxmlformats.org/package/2006/relationships"><Relationship Id="rId1" Type="http://schemas.openxmlformats.org/officeDocument/2006/relationships/image" Target="media/image17.gif"/></Relationships>
</file>

<file path=word/_rels/footnotes.xml.rels><?xml version="1.0" encoding="UTF-8" standalone="yes"?>
<Relationships xmlns="http://schemas.openxmlformats.org/package/2006/relationships"><Relationship Id="rId2" Type="http://schemas.openxmlformats.org/officeDocument/2006/relationships/hyperlink" Target="https://gcloudbelgium.sharepoint.com/sites/BeConnected/infocbss/Information/Environnement_test_Scope_document.pdf" TargetMode="External"/><Relationship Id="rId1" Type="http://schemas.openxmlformats.org/officeDocument/2006/relationships/hyperlink" Target="https://gcloudbelgium.sharepoint.com/sites/BeConnected/infocbss/_layouts/15/DocIdRedir.aspx?ID=65XRD6Y7KMPT-1622875938-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gif"/></Relationships>
</file>

<file path=word/_rels/header2.xml.rels><?xml version="1.0" encoding="UTF-8" standalone="yes"?>
<Relationships xmlns="http://schemas.openxmlformats.org/package/2006/relationships"><Relationship Id="rId1" Type="http://schemas.openxmlformats.org/officeDocument/2006/relationships/image" Target="media/image16.gif"/></Relationships>
</file>

<file path=word/_rels/settings.xml.rels><?xml version="1.0" encoding="UTF-8" standalone="yes"?>
<Relationships xmlns="http://schemas.openxmlformats.org/package/2006/relationships"><Relationship Id="rId1" Type="http://schemas.openxmlformats.org/officeDocument/2006/relationships/attachedTemplate" Target="file:///D:\Projects\ONEM\Checkin@work\PID\CBSS_TemplatePID_FR_v1.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9EA6004AF924CACB32090B0BAAC17FA"/>
        <w:category>
          <w:name w:val="General"/>
          <w:gallery w:val="placeholder"/>
        </w:category>
        <w:types>
          <w:type w:val="bbPlcHdr"/>
        </w:types>
        <w:behaviors>
          <w:behavior w:val="content"/>
        </w:behaviors>
        <w:guid w:val="{E38E7F16-3090-468B-B7C9-171EB7AB36CA}"/>
      </w:docPartPr>
      <w:docPartBody>
        <w:p w:rsidR="00BE6037" w:rsidRDefault="00DA7D29">
          <w:r w:rsidRPr="00EC7766">
            <w:rPr>
              <w:rStyle w:val="PlaceholderText"/>
            </w:rPr>
            <w:t>[Title]</w:t>
          </w:r>
        </w:p>
      </w:docPartBody>
    </w:docPart>
    <w:docPart>
      <w:docPartPr>
        <w:name w:val="5B67FFB5720C403DA081D390DB087450"/>
        <w:category>
          <w:name w:val="General"/>
          <w:gallery w:val="placeholder"/>
        </w:category>
        <w:types>
          <w:type w:val="bbPlcHdr"/>
        </w:types>
        <w:behaviors>
          <w:behavior w:val="content"/>
        </w:behaviors>
        <w:guid w:val="{1F458BF2-D9F8-45ED-AEAC-3CC93EA2E527}"/>
      </w:docPartPr>
      <w:docPartBody>
        <w:p w:rsidR="00BE6037" w:rsidRDefault="00DA7D29">
          <w:r w:rsidRPr="00EC7766">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D29"/>
    <w:rsid w:val="0006299A"/>
    <w:rsid w:val="000F4CD3"/>
    <w:rsid w:val="001760BE"/>
    <w:rsid w:val="00271C00"/>
    <w:rsid w:val="002E153A"/>
    <w:rsid w:val="003F42F2"/>
    <w:rsid w:val="004240A5"/>
    <w:rsid w:val="004D286B"/>
    <w:rsid w:val="004D4E6C"/>
    <w:rsid w:val="004F24A6"/>
    <w:rsid w:val="005B76CE"/>
    <w:rsid w:val="00622117"/>
    <w:rsid w:val="00830C59"/>
    <w:rsid w:val="00A53645"/>
    <w:rsid w:val="00A91C08"/>
    <w:rsid w:val="00B47A51"/>
    <w:rsid w:val="00B76B97"/>
    <w:rsid w:val="00B85A60"/>
    <w:rsid w:val="00BB72B2"/>
    <w:rsid w:val="00BE6037"/>
    <w:rsid w:val="00DA7D29"/>
    <w:rsid w:val="00DC14BE"/>
    <w:rsid w:val="00DC1D1D"/>
    <w:rsid w:val="00E06435"/>
    <w:rsid w:val="00E510C5"/>
    <w:rsid w:val="00E80C41"/>
    <w:rsid w:val="00EC5B11"/>
    <w:rsid w:val="00F05B3C"/>
    <w:rsid w:val="00FD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7D29"/>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7D2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B86D5-E907-46F0-9F05-61A212C0F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CBSS_TemplatePID_FR_v1.5.dotx</Template>
  <TotalTime>12</TotalTime>
  <Pages>31</Pages>
  <Words>8316</Words>
  <Characters>47402</Characters>
  <Application>Microsoft Office Word</Application>
  <DocSecurity>0</DocSecurity>
  <Lines>395</Lines>
  <Paragraphs>111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PID Checkin@Work FR</vt:lpstr>
      <vt:lpstr/>
    </vt:vector>
  </TitlesOfParts>
  <Manager>Pim Petereyns</Manager>
  <Company>BCSS-KSZ</Company>
  <LinksUpToDate>false</LinksUpToDate>
  <CharactersWithSpaces>55607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PID Checkin@Work FR</dc:title>
  <dc:creator>Candido Rodriguez</dc:creator>
  <cp:lastModifiedBy>Candido Rodriguez (KSZ-BCSS)</cp:lastModifiedBy>
  <cp:revision>8</cp:revision>
  <cp:lastPrinted>2015-09-18T14:08:00Z</cp:lastPrinted>
  <dcterms:created xsi:type="dcterms:W3CDTF">2022-09-01T18:06:00Z</dcterms:created>
  <dcterms:modified xsi:type="dcterms:W3CDTF">2023-01-12T17:21:00Z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vt:lpwstr>
  </property>
</Properties>
</file>